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B89A" w14:textId="77777777" w:rsidR="000F17F4" w:rsidRDefault="000F17F4" w:rsidP="000F17F4">
      <w:pPr>
        <w:jc w:val="center"/>
        <w:rPr>
          <w:b/>
          <w:bCs/>
          <w:sz w:val="28"/>
          <w:szCs w:val="28"/>
          <w:u w:val="single"/>
        </w:rPr>
      </w:pPr>
      <w:r>
        <w:rPr>
          <w:b/>
          <w:bCs/>
          <w:sz w:val="28"/>
          <w:szCs w:val="28"/>
          <w:u w:val="single"/>
        </w:rPr>
        <w:t xml:space="preserve">Załącznik nr … </w:t>
      </w:r>
    </w:p>
    <w:p w14:paraId="6B9AE740" w14:textId="1DB8A0AF" w:rsidR="000F17F4" w:rsidRDefault="000F17F4" w:rsidP="000F17F4">
      <w:pPr>
        <w:jc w:val="center"/>
        <w:rPr>
          <w:b/>
          <w:bCs/>
          <w:sz w:val="28"/>
          <w:szCs w:val="28"/>
          <w:u w:val="single"/>
        </w:rPr>
      </w:pPr>
      <w:r>
        <w:rPr>
          <w:b/>
          <w:bCs/>
          <w:sz w:val="28"/>
          <w:szCs w:val="28"/>
          <w:u w:val="single"/>
        </w:rPr>
        <w:t>do projektu Budżetu Obywatelskiego Gdyni</w:t>
      </w:r>
      <w:r w:rsidR="00202FE1">
        <w:rPr>
          <w:b/>
          <w:bCs/>
          <w:sz w:val="28"/>
          <w:szCs w:val="28"/>
          <w:u w:val="single"/>
        </w:rPr>
        <w:t xml:space="preserve"> 2022</w:t>
      </w:r>
      <w:r>
        <w:rPr>
          <w:b/>
          <w:bCs/>
          <w:sz w:val="28"/>
          <w:szCs w:val="28"/>
          <w:u w:val="single"/>
        </w:rPr>
        <w:t xml:space="preserve"> </w:t>
      </w:r>
    </w:p>
    <w:p w14:paraId="3ED284E0" w14:textId="470FF8C7" w:rsidR="000F17F4" w:rsidRPr="000F17F4" w:rsidRDefault="000F17F4" w:rsidP="000F17F4">
      <w:pPr>
        <w:pStyle w:val="Bezodstpw"/>
        <w:jc w:val="center"/>
        <w:rPr>
          <w:b/>
          <w:bCs/>
          <w:sz w:val="28"/>
          <w:szCs w:val="28"/>
        </w:rPr>
      </w:pPr>
      <w:r w:rsidRPr="000F17F4">
        <w:rPr>
          <w:b/>
          <w:bCs/>
          <w:sz w:val="28"/>
          <w:szCs w:val="28"/>
        </w:rPr>
        <w:t>pt. „Zielona Aleja Zwycięstwa w Redlowie wizytówką Gdyni,</w:t>
      </w:r>
    </w:p>
    <w:p w14:paraId="4B0186B4" w14:textId="4E5DBC40" w:rsidR="000F17F4" w:rsidRDefault="000F17F4" w:rsidP="000F17F4">
      <w:pPr>
        <w:pStyle w:val="Bezodstpw"/>
        <w:jc w:val="center"/>
        <w:rPr>
          <w:b/>
          <w:bCs/>
          <w:sz w:val="28"/>
          <w:szCs w:val="28"/>
        </w:rPr>
      </w:pPr>
      <w:r w:rsidRPr="000F17F4">
        <w:rPr>
          <w:b/>
          <w:bCs/>
          <w:sz w:val="28"/>
          <w:szCs w:val="28"/>
        </w:rPr>
        <w:t>ciągiem pieszo-rowerowym wzdłuż zieleni, atrakcyjnym wjazdem do miasta, ochroną przed emisjami, siedliskiem dla ptaków</w:t>
      </w:r>
    </w:p>
    <w:p w14:paraId="2D78C009" w14:textId="16D0F461" w:rsidR="000F17F4" w:rsidRDefault="000F17F4" w:rsidP="000F17F4">
      <w:pPr>
        <w:pStyle w:val="Bezodstpw"/>
        <w:jc w:val="center"/>
        <w:rPr>
          <w:b/>
          <w:bCs/>
          <w:sz w:val="28"/>
          <w:szCs w:val="28"/>
        </w:rPr>
      </w:pPr>
    </w:p>
    <w:p w14:paraId="693BEA27" w14:textId="77777777" w:rsidR="00FC427E" w:rsidRPr="000F17F4" w:rsidRDefault="00FC427E" w:rsidP="000F17F4">
      <w:pPr>
        <w:pStyle w:val="Bezodstpw"/>
        <w:jc w:val="center"/>
        <w:rPr>
          <w:b/>
          <w:bCs/>
          <w:sz w:val="28"/>
          <w:szCs w:val="28"/>
        </w:rPr>
      </w:pPr>
    </w:p>
    <w:p w14:paraId="4B7FE7BB" w14:textId="60DC2537" w:rsidR="000F17F4" w:rsidRPr="00DB75AF" w:rsidRDefault="00DB75AF" w:rsidP="00DB75AF">
      <w:pPr>
        <w:jc w:val="center"/>
        <w:rPr>
          <w:b/>
          <w:bCs/>
          <w:sz w:val="26"/>
          <w:szCs w:val="26"/>
          <w:u w:val="single"/>
        </w:rPr>
      </w:pPr>
      <w:r w:rsidRPr="00DB75AF">
        <w:rPr>
          <w:b/>
          <w:bCs/>
          <w:sz w:val="26"/>
          <w:szCs w:val="26"/>
          <w:u w:val="single"/>
        </w:rPr>
        <w:t xml:space="preserve">SZCZEGÓŁOWY </w:t>
      </w:r>
      <w:r w:rsidR="002B5E09" w:rsidRPr="00DB75AF">
        <w:rPr>
          <w:b/>
          <w:bCs/>
          <w:sz w:val="26"/>
          <w:szCs w:val="26"/>
          <w:u w:val="single"/>
        </w:rPr>
        <w:t xml:space="preserve">OPIS </w:t>
      </w:r>
      <w:r w:rsidRPr="00DB75AF">
        <w:rPr>
          <w:b/>
          <w:bCs/>
          <w:sz w:val="26"/>
          <w:szCs w:val="26"/>
          <w:u w:val="single"/>
        </w:rPr>
        <w:t>STANU</w:t>
      </w:r>
      <w:r w:rsidR="002B5E09" w:rsidRPr="00DB75AF">
        <w:rPr>
          <w:b/>
          <w:bCs/>
          <w:sz w:val="26"/>
          <w:szCs w:val="26"/>
          <w:u w:val="single"/>
        </w:rPr>
        <w:t xml:space="preserve"> ISTNIEJĄCEGO I ZAKRESU PRAC OBJĘTYCH PROJEKTEM</w:t>
      </w:r>
      <w:r w:rsidR="002B5E09" w:rsidRPr="00DB75AF">
        <w:rPr>
          <w:b/>
          <w:bCs/>
          <w:sz w:val="26"/>
          <w:szCs w:val="26"/>
        </w:rPr>
        <w:t xml:space="preserve"> </w:t>
      </w:r>
    </w:p>
    <w:p w14:paraId="4B9BBFCC" w14:textId="77777777" w:rsidR="000F17F4" w:rsidRDefault="000F17F4" w:rsidP="002B5E09">
      <w:pPr>
        <w:pStyle w:val="Bezodstpw"/>
        <w:rPr>
          <w:b/>
          <w:bCs/>
          <w:sz w:val="28"/>
          <w:szCs w:val="28"/>
        </w:rPr>
      </w:pPr>
    </w:p>
    <w:p w14:paraId="061345C3" w14:textId="4593A131" w:rsidR="002B5E09" w:rsidRPr="00DB75AF" w:rsidRDefault="002B5E09" w:rsidP="002B5E09">
      <w:pPr>
        <w:pStyle w:val="Bezodstpw"/>
        <w:rPr>
          <w:b/>
          <w:bCs/>
          <w:sz w:val="26"/>
          <w:szCs w:val="26"/>
        </w:rPr>
      </w:pPr>
      <w:r w:rsidRPr="00DB75AF">
        <w:rPr>
          <w:b/>
          <w:bCs/>
          <w:sz w:val="26"/>
          <w:szCs w:val="26"/>
        </w:rPr>
        <w:t>I RZĄD – ŻYWOPŁOT</w:t>
      </w:r>
    </w:p>
    <w:p w14:paraId="5876AA6F" w14:textId="77777777" w:rsidR="000F17F4" w:rsidRPr="000F17F4" w:rsidRDefault="000F17F4" w:rsidP="002B5E09">
      <w:pPr>
        <w:pStyle w:val="Bezodstpw"/>
        <w:rPr>
          <w:b/>
          <w:bCs/>
          <w:sz w:val="24"/>
          <w:szCs w:val="24"/>
        </w:rPr>
      </w:pPr>
    </w:p>
    <w:p w14:paraId="2C680902" w14:textId="2E1C05A0" w:rsidR="002B5E09" w:rsidRDefault="002B5E09" w:rsidP="002B5E09">
      <w:pPr>
        <w:pStyle w:val="Bezodstpw"/>
        <w:jc w:val="both"/>
        <w:rPr>
          <w:sz w:val="24"/>
          <w:szCs w:val="24"/>
        </w:rPr>
      </w:pPr>
      <w:r w:rsidRPr="00D112E6">
        <w:rPr>
          <w:b/>
          <w:bCs/>
          <w:sz w:val="24"/>
          <w:szCs w:val="24"/>
        </w:rPr>
        <w:t>Stan istniejący:</w:t>
      </w:r>
      <w:r>
        <w:rPr>
          <w:sz w:val="24"/>
          <w:szCs w:val="24"/>
        </w:rPr>
        <w:t xml:space="preserve"> Działka gminna. Żywopłot, pozostałość po ogrodzie działkowym. Zbudowany                               z różnych gatunków. Wysokość zróżnicowana. Niektóre rośliny obumarły, są również luki w nasadzeniu. Brak pielęgnacji. Na odcinku od granicy z działkami od 107-110 żywopłot został usunięty w czasie budowy magistrali ciepłowniczej i posadzone zostały w jego miejscu małe sadzonki głogów, które w okresie bezlistnym nie będą atrakcyjne i nie spełnią warunków izolacji i ochrony przed emisjami.  </w:t>
      </w:r>
    </w:p>
    <w:p w14:paraId="2E2E49ED" w14:textId="77777777" w:rsidR="002B5E09" w:rsidRPr="000F17F4" w:rsidRDefault="002B5E09" w:rsidP="002B5E09">
      <w:pPr>
        <w:pStyle w:val="Bezodstpw"/>
        <w:jc w:val="both"/>
        <w:rPr>
          <w:sz w:val="24"/>
          <w:szCs w:val="24"/>
        </w:rPr>
      </w:pPr>
    </w:p>
    <w:p w14:paraId="40D6C56A" w14:textId="77777777" w:rsidR="002B5E09" w:rsidRDefault="002B5E09" w:rsidP="002B5E09">
      <w:pPr>
        <w:pStyle w:val="Bezodstpw"/>
        <w:jc w:val="both"/>
        <w:rPr>
          <w:sz w:val="24"/>
          <w:szCs w:val="24"/>
        </w:rPr>
      </w:pPr>
      <w:r w:rsidRPr="00D112E6">
        <w:rPr>
          <w:b/>
          <w:bCs/>
          <w:sz w:val="24"/>
          <w:szCs w:val="24"/>
        </w:rPr>
        <w:t xml:space="preserve">Zakres </w:t>
      </w:r>
      <w:r>
        <w:rPr>
          <w:b/>
          <w:bCs/>
          <w:sz w:val="24"/>
          <w:szCs w:val="24"/>
        </w:rPr>
        <w:t>prac</w:t>
      </w:r>
      <w:r w:rsidRPr="00D112E6">
        <w:rPr>
          <w:b/>
          <w:bCs/>
          <w:sz w:val="24"/>
          <w:szCs w:val="24"/>
        </w:rPr>
        <w:t>:</w:t>
      </w:r>
      <w:r>
        <w:rPr>
          <w:sz w:val="24"/>
          <w:szCs w:val="24"/>
        </w:rPr>
        <w:t xml:space="preserve"> przebudowa gatunkowa z zastosowaniem naprzemiennie roślin istniejących                          z zimozielonymi, przy zachowaniu gatunków wartościowych, kwitnących i stanowisk lęgowych ptaków. Usunięcie samosiewów i roślin obumarłych. Rośliny zimozielone do posadzenia                             z gatunków odpornych na warunki miejskie, niskie temperatury, suszę i wahania temperatur, charakteryzujące się utrzymaniem dolnego piętra zimozielonego.</w:t>
      </w:r>
    </w:p>
    <w:p w14:paraId="0A6055D1" w14:textId="1FCA33D4" w:rsidR="002B5E09" w:rsidRDefault="002B5E09" w:rsidP="002B5E09">
      <w:pPr>
        <w:pStyle w:val="Bezodstpw"/>
        <w:jc w:val="both"/>
        <w:rPr>
          <w:sz w:val="24"/>
          <w:szCs w:val="24"/>
        </w:rPr>
      </w:pPr>
    </w:p>
    <w:p w14:paraId="2B330DE1" w14:textId="77777777" w:rsidR="000F17F4" w:rsidRPr="004A673E" w:rsidRDefault="000F17F4" w:rsidP="002B5E09">
      <w:pPr>
        <w:pStyle w:val="Bezodstpw"/>
        <w:jc w:val="both"/>
        <w:rPr>
          <w:sz w:val="24"/>
          <w:szCs w:val="24"/>
        </w:rPr>
      </w:pPr>
    </w:p>
    <w:p w14:paraId="2CC8F264" w14:textId="04E9C0E3" w:rsidR="002B5E09" w:rsidRPr="00DB75AF" w:rsidRDefault="002B5E09" w:rsidP="002B5E09">
      <w:pPr>
        <w:pStyle w:val="Bezodstpw"/>
        <w:rPr>
          <w:b/>
          <w:bCs/>
          <w:sz w:val="26"/>
          <w:szCs w:val="26"/>
        </w:rPr>
      </w:pPr>
      <w:r w:rsidRPr="00DB75AF">
        <w:rPr>
          <w:b/>
          <w:bCs/>
          <w:sz w:val="26"/>
          <w:szCs w:val="26"/>
        </w:rPr>
        <w:t>II i III RZĄD – DRZEWA ZIMOZIELONE</w:t>
      </w:r>
    </w:p>
    <w:p w14:paraId="169970AD" w14:textId="77777777" w:rsidR="000F17F4" w:rsidRPr="000F17F4" w:rsidRDefault="000F17F4" w:rsidP="002B5E09">
      <w:pPr>
        <w:pStyle w:val="Bezodstpw"/>
        <w:rPr>
          <w:b/>
          <w:bCs/>
          <w:sz w:val="24"/>
          <w:szCs w:val="24"/>
        </w:rPr>
      </w:pPr>
    </w:p>
    <w:p w14:paraId="32AEFE51" w14:textId="77777777" w:rsidR="00202FE1" w:rsidRDefault="002B5E09" w:rsidP="002B5E09">
      <w:pPr>
        <w:pStyle w:val="Bezodstpw"/>
        <w:jc w:val="both"/>
        <w:rPr>
          <w:sz w:val="24"/>
          <w:szCs w:val="24"/>
        </w:rPr>
      </w:pPr>
      <w:r w:rsidRPr="004A673E">
        <w:rPr>
          <w:b/>
          <w:bCs/>
          <w:sz w:val="24"/>
          <w:szCs w:val="24"/>
        </w:rPr>
        <w:t>Stan istniejący:</w:t>
      </w:r>
      <w:r>
        <w:rPr>
          <w:sz w:val="24"/>
          <w:szCs w:val="24"/>
        </w:rPr>
        <w:t xml:space="preserve"> Działka gminna. </w:t>
      </w:r>
      <w:r w:rsidRPr="005A2E72">
        <w:rPr>
          <w:sz w:val="24"/>
          <w:szCs w:val="24"/>
        </w:rPr>
        <w:t xml:space="preserve">Drugi i trzeci rząd zadrzewiony został </w:t>
      </w:r>
      <w:r>
        <w:rPr>
          <w:sz w:val="24"/>
          <w:szCs w:val="24"/>
        </w:rPr>
        <w:t xml:space="preserve">przez mieszkańców osiedla 15 lat temu w celu ochrony.  Drzewa w II i III rzędzie to świerki pospolite, a w kilku miejscach pojedyncze wysokie liściaste. II rząd prawie w całości obumarły lub rośliny w złej kondycji. Z powodu wieku świerki </w:t>
      </w:r>
      <w:r w:rsidR="00202FE1">
        <w:rPr>
          <w:sz w:val="24"/>
          <w:szCs w:val="24"/>
        </w:rPr>
        <w:t xml:space="preserve">w rzędzie II i III </w:t>
      </w:r>
      <w:r>
        <w:rPr>
          <w:sz w:val="24"/>
          <w:szCs w:val="24"/>
        </w:rPr>
        <w:t xml:space="preserve">utraciły piętro dolne i do tej wysokości nie spełniają warunków izolacji i ochrony, dlatego wskazane jest posadzenie w pierwszym i drugim rzędzie krzewów zimozielonych, które nie będą traciły dolnych części. Brak pielęgnacji. </w:t>
      </w:r>
    </w:p>
    <w:p w14:paraId="3407BA66" w14:textId="5EE86C47" w:rsidR="002B5E09" w:rsidRDefault="002B5E09" w:rsidP="002B5E09">
      <w:pPr>
        <w:pStyle w:val="Bezodstpw"/>
        <w:jc w:val="both"/>
        <w:rPr>
          <w:sz w:val="24"/>
          <w:szCs w:val="24"/>
        </w:rPr>
      </w:pPr>
      <w:r>
        <w:rPr>
          <w:sz w:val="24"/>
          <w:szCs w:val="24"/>
        </w:rPr>
        <w:t xml:space="preserve">Od miejsca </w:t>
      </w:r>
      <w:r w:rsidR="00202FE1">
        <w:rPr>
          <w:sz w:val="24"/>
          <w:szCs w:val="24"/>
        </w:rPr>
        <w:t xml:space="preserve">wybudowanej w pasie zieleni </w:t>
      </w:r>
      <w:r>
        <w:rPr>
          <w:sz w:val="24"/>
          <w:szCs w:val="24"/>
        </w:rPr>
        <w:t>magistrali ciepłowniczej (na wysokości dz. 107) pozostał tylko III rząd świerków</w:t>
      </w:r>
      <w:r w:rsidR="00202FE1">
        <w:rPr>
          <w:sz w:val="24"/>
          <w:szCs w:val="24"/>
        </w:rPr>
        <w:t>, o</w:t>
      </w:r>
      <w:r>
        <w:rPr>
          <w:sz w:val="24"/>
          <w:szCs w:val="24"/>
        </w:rPr>
        <w:t xml:space="preserve">d tego miejsca w II rzędzie przeznaczonym na krzewy wysokie i drzewa zimozielone brak jest roślinności. </w:t>
      </w:r>
    </w:p>
    <w:p w14:paraId="2786AD41" w14:textId="77777777" w:rsidR="002B5E09" w:rsidRPr="000F17F4" w:rsidRDefault="002B5E09" w:rsidP="002B5E09">
      <w:pPr>
        <w:pStyle w:val="Bezodstpw"/>
        <w:jc w:val="both"/>
        <w:rPr>
          <w:sz w:val="24"/>
          <w:szCs w:val="24"/>
        </w:rPr>
      </w:pPr>
    </w:p>
    <w:p w14:paraId="63546674" w14:textId="77F2C7D6" w:rsidR="000F17F4" w:rsidRDefault="002B5E09" w:rsidP="002B5E09">
      <w:pPr>
        <w:pStyle w:val="Bezodstpw"/>
        <w:jc w:val="both"/>
        <w:rPr>
          <w:sz w:val="24"/>
          <w:szCs w:val="24"/>
        </w:rPr>
      </w:pPr>
      <w:r w:rsidRPr="004A673E">
        <w:rPr>
          <w:b/>
          <w:bCs/>
          <w:sz w:val="24"/>
          <w:szCs w:val="24"/>
        </w:rPr>
        <w:t xml:space="preserve">Zakres </w:t>
      </w:r>
      <w:r>
        <w:rPr>
          <w:b/>
          <w:bCs/>
          <w:sz w:val="24"/>
          <w:szCs w:val="24"/>
        </w:rPr>
        <w:t>prac</w:t>
      </w:r>
      <w:r w:rsidRPr="004A673E">
        <w:rPr>
          <w:b/>
          <w:bCs/>
          <w:sz w:val="24"/>
          <w:szCs w:val="24"/>
        </w:rPr>
        <w:t>:</w:t>
      </w:r>
      <w:r>
        <w:rPr>
          <w:sz w:val="24"/>
          <w:szCs w:val="24"/>
        </w:rPr>
        <w:t xml:space="preserve"> </w:t>
      </w:r>
      <w:r w:rsidRPr="002B5E09">
        <w:rPr>
          <w:sz w:val="24"/>
          <w:szCs w:val="24"/>
        </w:rPr>
        <w:t>Usunięcie roślin obumarłych lub w bardzo złej kondycji i nasadzenie w ich miejscu roślin wysokich zimozielonych.</w:t>
      </w:r>
      <w:r>
        <w:rPr>
          <w:sz w:val="24"/>
          <w:szCs w:val="24"/>
        </w:rPr>
        <w:t xml:space="preserve"> W rzędzie III, uzupełnienie braków w zieleni wysokiej zimozielonej, w II rzędzie nasadzenie krzewów wysokich (np. cisów) utrzymujących zieleń                       na całej wysokości i przez cały rok. Projektowana jest zieleń zimozielona wysoka w gatunkach odpornych na miejskie warunki, niskie temperatury, suszę i wahania temperatur</w:t>
      </w:r>
      <w:r w:rsidR="00202FE1">
        <w:rPr>
          <w:sz w:val="24"/>
          <w:szCs w:val="24"/>
        </w:rPr>
        <w:t>. Preferowane są gatunki</w:t>
      </w:r>
      <w:r>
        <w:rPr>
          <w:sz w:val="24"/>
          <w:szCs w:val="24"/>
        </w:rPr>
        <w:t xml:space="preserve"> </w:t>
      </w:r>
      <w:r w:rsidR="009F1490">
        <w:rPr>
          <w:sz w:val="24"/>
          <w:szCs w:val="24"/>
        </w:rPr>
        <w:t>niewymagających</w:t>
      </w:r>
      <w:r>
        <w:rPr>
          <w:sz w:val="24"/>
          <w:szCs w:val="24"/>
        </w:rPr>
        <w:t xml:space="preserve"> </w:t>
      </w:r>
      <w:r w:rsidR="00B44540">
        <w:rPr>
          <w:sz w:val="24"/>
          <w:szCs w:val="24"/>
        </w:rPr>
        <w:t>zbytniej</w:t>
      </w:r>
      <w:r>
        <w:rPr>
          <w:sz w:val="24"/>
          <w:szCs w:val="24"/>
        </w:rPr>
        <w:t xml:space="preserve"> pielęgnacji</w:t>
      </w:r>
      <w:r w:rsidR="009F1490">
        <w:rPr>
          <w:sz w:val="24"/>
          <w:szCs w:val="24"/>
        </w:rPr>
        <w:t>, co zmniejszy koszty utrzymania w dobrej kondycji na długie lata</w:t>
      </w:r>
      <w:r>
        <w:rPr>
          <w:sz w:val="24"/>
          <w:szCs w:val="24"/>
        </w:rPr>
        <w:t>.</w:t>
      </w:r>
    </w:p>
    <w:p w14:paraId="6A54F9B2" w14:textId="77777777" w:rsidR="00FC427E" w:rsidRDefault="00FC427E" w:rsidP="00FC427E">
      <w:pPr>
        <w:pStyle w:val="Bezodstpw"/>
        <w:rPr>
          <w:b/>
          <w:bCs/>
          <w:sz w:val="26"/>
          <w:szCs w:val="26"/>
        </w:rPr>
      </w:pPr>
    </w:p>
    <w:p w14:paraId="5B8994DF" w14:textId="77777777" w:rsidR="00FC427E" w:rsidRDefault="00FC427E" w:rsidP="00501612">
      <w:pPr>
        <w:pStyle w:val="Bezodstpw"/>
        <w:ind w:left="1134"/>
        <w:jc w:val="center"/>
        <w:rPr>
          <w:b/>
          <w:bCs/>
          <w:sz w:val="26"/>
          <w:szCs w:val="26"/>
        </w:rPr>
      </w:pPr>
    </w:p>
    <w:p w14:paraId="273A2029" w14:textId="58FC20F7" w:rsidR="000F17F4" w:rsidRPr="00FC427E" w:rsidRDefault="00B44540" w:rsidP="00501612">
      <w:pPr>
        <w:pStyle w:val="Bezodstpw"/>
        <w:ind w:left="1134"/>
        <w:jc w:val="center"/>
        <w:rPr>
          <w:b/>
          <w:bCs/>
          <w:sz w:val="26"/>
          <w:szCs w:val="26"/>
        </w:rPr>
      </w:pPr>
      <w:r w:rsidRPr="00FC427E">
        <w:rPr>
          <w:b/>
          <w:bCs/>
          <w:sz w:val="26"/>
          <w:szCs w:val="26"/>
        </w:rPr>
        <w:t>SZCZEGÓŁOWE OPISY DO POSZCZEGÓLNYCH DZIAŁEK GEODEZYJNYCH</w:t>
      </w:r>
      <w:r w:rsidR="000F17F4" w:rsidRPr="00FC427E">
        <w:rPr>
          <w:b/>
          <w:bCs/>
          <w:sz w:val="26"/>
          <w:szCs w:val="26"/>
        </w:rPr>
        <w:t xml:space="preserve"> </w:t>
      </w:r>
    </w:p>
    <w:p w14:paraId="422EE2F8" w14:textId="3BC59D8E" w:rsidR="00303CBE" w:rsidRPr="00FC427E" w:rsidRDefault="000F17F4" w:rsidP="00501612">
      <w:pPr>
        <w:pStyle w:val="Bezodstpw"/>
        <w:ind w:left="1134"/>
        <w:jc w:val="center"/>
        <w:rPr>
          <w:b/>
          <w:bCs/>
          <w:sz w:val="26"/>
          <w:szCs w:val="26"/>
        </w:rPr>
      </w:pPr>
      <w:r w:rsidRPr="00FC427E">
        <w:rPr>
          <w:b/>
          <w:bCs/>
          <w:sz w:val="26"/>
          <w:szCs w:val="26"/>
        </w:rPr>
        <w:t>Z WYLICZENIEM ROŚLIN</w:t>
      </w:r>
    </w:p>
    <w:p w14:paraId="70FDE5DE" w14:textId="4A94E864" w:rsidR="00501612" w:rsidRDefault="00501612" w:rsidP="00614F6B">
      <w:pPr>
        <w:pStyle w:val="Bezodstpw"/>
        <w:rPr>
          <w:b/>
          <w:bCs/>
          <w:sz w:val="24"/>
          <w:szCs w:val="24"/>
        </w:rPr>
      </w:pPr>
    </w:p>
    <w:p w14:paraId="656DF9AB" w14:textId="77777777" w:rsidR="00FC427E" w:rsidRPr="00501612" w:rsidRDefault="00FC427E" w:rsidP="00EC6CE9">
      <w:pPr>
        <w:pStyle w:val="Bezodstpw"/>
        <w:ind w:left="1134"/>
        <w:rPr>
          <w:b/>
          <w:bCs/>
          <w:sz w:val="24"/>
          <w:szCs w:val="24"/>
        </w:rPr>
      </w:pPr>
    </w:p>
    <w:tbl>
      <w:tblPr>
        <w:tblStyle w:val="Tabela-Siatka"/>
        <w:tblW w:w="0" w:type="auto"/>
        <w:tblLook w:val="04A0" w:firstRow="1" w:lastRow="0" w:firstColumn="1" w:lastColumn="0" w:noHBand="0" w:noVBand="1"/>
      </w:tblPr>
      <w:tblGrid>
        <w:gridCol w:w="1838"/>
        <w:gridCol w:w="6521"/>
        <w:gridCol w:w="703"/>
      </w:tblGrid>
      <w:tr w:rsidR="00614F6B" w:rsidRPr="00501612" w14:paraId="1E85C8A6" w14:textId="50E2AFFB" w:rsidTr="00385756">
        <w:tc>
          <w:tcPr>
            <w:tcW w:w="1838" w:type="dxa"/>
          </w:tcPr>
          <w:p w14:paraId="2F5F1F4D" w14:textId="663C18AC" w:rsidR="00614F6B" w:rsidRPr="00501612" w:rsidRDefault="00614F6B" w:rsidP="00303CBE">
            <w:pPr>
              <w:pStyle w:val="Bezodstpw"/>
              <w:rPr>
                <w:b/>
                <w:bCs/>
                <w:sz w:val="24"/>
                <w:szCs w:val="24"/>
              </w:rPr>
            </w:pPr>
            <w:r>
              <w:rPr>
                <w:b/>
                <w:bCs/>
                <w:sz w:val="24"/>
                <w:szCs w:val="24"/>
              </w:rPr>
              <w:t>Działki nr ew.</w:t>
            </w:r>
          </w:p>
        </w:tc>
        <w:tc>
          <w:tcPr>
            <w:tcW w:w="6521" w:type="dxa"/>
          </w:tcPr>
          <w:p w14:paraId="6F4F212A" w14:textId="77777777" w:rsidR="00614F6B" w:rsidRDefault="00614F6B" w:rsidP="00303CBE">
            <w:pPr>
              <w:pStyle w:val="Bezodstpw"/>
              <w:rPr>
                <w:sz w:val="24"/>
                <w:szCs w:val="24"/>
              </w:rPr>
            </w:pPr>
            <w:r w:rsidRPr="00303CBE">
              <w:rPr>
                <w:sz w:val="24"/>
                <w:szCs w:val="24"/>
              </w:rPr>
              <w:t>114 i 116 obręb 0025 Redłowo</w:t>
            </w:r>
          </w:p>
          <w:p w14:paraId="6F40A84F" w14:textId="3A01BA26" w:rsidR="00614F6B" w:rsidRPr="00861C3D" w:rsidRDefault="00614F6B" w:rsidP="00303CBE">
            <w:pPr>
              <w:pStyle w:val="Bezodstpw"/>
              <w:rPr>
                <w:sz w:val="12"/>
                <w:szCs w:val="12"/>
              </w:rPr>
            </w:pPr>
          </w:p>
        </w:tc>
        <w:tc>
          <w:tcPr>
            <w:tcW w:w="703" w:type="dxa"/>
          </w:tcPr>
          <w:p w14:paraId="23861676" w14:textId="6A9FD80D" w:rsidR="00614F6B" w:rsidRPr="00614F6B" w:rsidRDefault="00614F6B" w:rsidP="00614F6B">
            <w:pPr>
              <w:pStyle w:val="Bezodstpw"/>
              <w:jc w:val="center"/>
              <w:rPr>
                <w:b/>
                <w:bCs/>
                <w:sz w:val="36"/>
                <w:szCs w:val="36"/>
              </w:rPr>
            </w:pPr>
            <w:r>
              <w:rPr>
                <w:b/>
                <w:bCs/>
                <w:sz w:val="36"/>
                <w:szCs w:val="36"/>
              </w:rPr>
              <w:t>1</w:t>
            </w:r>
          </w:p>
        </w:tc>
      </w:tr>
      <w:tr w:rsidR="00501612" w:rsidRPr="00501612" w14:paraId="0FBFA911" w14:textId="77777777" w:rsidTr="00501612">
        <w:tc>
          <w:tcPr>
            <w:tcW w:w="1838" w:type="dxa"/>
          </w:tcPr>
          <w:p w14:paraId="73507F9B" w14:textId="6D56D0EF" w:rsidR="00501612" w:rsidRDefault="00501612" w:rsidP="00303CBE">
            <w:pPr>
              <w:pStyle w:val="Bezodstpw"/>
              <w:rPr>
                <w:b/>
                <w:bCs/>
                <w:sz w:val="24"/>
                <w:szCs w:val="24"/>
              </w:rPr>
            </w:pPr>
            <w:r>
              <w:rPr>
                <w:b/>
                <w:bCs/>
                <w:sz w:val="24"/>
                <w:szCs w:val="24"/>
              </w:rPr>
              <w:t>Właściciel</w:t>
            </w:r>
          </w:p>
        </w:tc>
        <w:tc>
          <w:tcPr>
            <w:tcW w:w="7224" w:type="dxa"/>
            <w:gridSpan w:val="2"/>
          </w:tcPr>
          <w:p w14:paraId="180DC4C0" w14:textId="5844A0D9" w:rsidR="00501612" w:rsidRDefault="00501612" w:rsidP="00303CBE">
            <w:pPr>
              <w:pStyle w:val="Bezodstpw"/>
              <w:rPr>
                <w:sz w:val="24"/>
                <w:szCs w:val="24"/>
              </w:rPr>
            </w:pPr>
            <w:r>
              <w:rPr>
                <w:sz w:val="24"/>
                <w:szCs w:val="24"/>
              </w:rPr>
              <w:t>Gmina Miasta Gdyni</w:t>
            </w:r>
          </w:p>
          <w:p w14:paraId="723C5617" w14:textId="0AA932C7" w:rsidR="00501612" w:rsidRPr="00861C3D" w:rsidRDefault="00501612" w:rsidP="00303CBE">
            <w:pPr>
              <w:pStyle w:val="Bezodstpw"/>
              <w:rPr>
                <w:sz w:val="12"/>
                <w:szCs w:val="12"/>
              </w:rPr>
            </w:pPr>
          </w:p>
        </w:tc>
      </w:tr>
      <w:tr w:rsidR="00501612" w:rsidRPr="00501612" w14:paraId="1A57D5AD" w14:textId="77777777" w:rsidTr="00501612">
        <w:tc>
          <w:tcPr>
            <w:tcW w:w="1838" w:type="dxa"/>
          </w:tcPr>
          <w:p w14:paraId="0D6F5C27" w14:textId="3D7B7A3B" w:rsidR="00501612" w:rsidRPr="00501612" w:rsidRDefault="00501612" w:rsidP="00303CBE">
            <w:pPr>
              <w:pStyle w:val="Bezodstpw"/>
              <w:rPr>
                <w:b/>
                <w:bCs/>
                <w:sz w:val="24"/>
                <w:szCs w:val="24"/>
              </w:rPr>
            </w:pPr>
            <w:r>
              <w:rPr>
                <w:b/>
                <w:bCs/>
                <w:sz w:val="24"/>
                <w:szCs w:val="24"/>
              </w:rPr>
              <w:t>Przeznaczenie</w:t>
            </w:r>
          </w:p>
        </w:tc>
        <w:tc>
          <w:tcPr>
            <w:tcW w:w="7224" w:type="dxa"/>
            <w:gridSpan w:val="2"/>
          </w:tcPr>
          <w:p w14:paraId="220E0BD0" w14:textId="77777777" w:rsidR="001F7BED" w:rsidRDefault="001F7BED" w:rsidP="00501612">
            <w:pPr>
              <w:rPr>
                <w:sz w:val="24"/>
                <w:szCs w:val="24"/>
              </w:rPr>
            </w:pPr>
            <w:r>
              <w:rPr>
                <w:sz w:val="24"/>
                <w:szCs w:val="24"/>
              </w:rPr>
              <w:t>P</w:t>
            </w:r>
            <w:r w:rsidR="00501612" w:rsidRPr="00303CBE">
              <w:rPr>
                <w:sz w:val="24"/>
                <w:szCs w:val="24"/>
              </w:rPr>
              <w:t xml:space="preserve">rawem miejscowym na zieleń izolacyjną </w:t>
            </w:r>
          </w:p>
          <w:p w14:paraId="3346B850" w14:textId="3B19ACBB" w:rsidR="00501612" w:rsidRDefault="001F7BED" w:rsidP="001F7BED">
            <w:pPr>
              <w:rPr>
                <w:sz w:val="24"/>
                <w:szCs w:val="24"/>
              </w:rPr>
            </w:pPr>
            <w:r>
              <w:rPr>
                <w:sz w:val="24"/>
                <w:szCs w:val="24"/>
              </w:rPr>
              <w:t xml:space="preserve">Miejscowy Plan Zagospodarowania Przestrzennego </w:t>
            </w:r>
            <w:r w:rsidRPr="00303CBE">
              <w:rPr>
                <w:sz w:val="24"/>
                <w:szCs w:val="24"/>
              </w:rPr>
              <w:t>Nr</w:t>
            </w:r>
            <w:r w:rsidR="00501612" w:rsidRPr="00303CBE">
              <w:rPr>
                <w:sz w:val="24"/>
                <w:szCs w:val="24"/>
              </w:rPr>
              <w:t xml:space="preserve"> 1402 Teren 13 ZI</w:t>
            </w:r>
          </w:p>
          <w:p w14:paraId="042F0177" w14:textId="64E4A97B" w:rsidR="00861C3D" w:rsidRPr="00861C3D" w:rsidRDefault="00861C3D" w:rsidP="001F7BED">
            <w:pPr>
              <w:rPr>
                <w:sz w:val="12"/>
                <w:szCs w:val="12"/>
              </w:rPr>
            </w:pPr>
          </w:p>
        </w:tc>
      </w:tr>
      <w:tr w:rsidR="00501612" w:rsidRPr="00501612" w14:paraId="13BE14BF" w14:textId="77777777" w:rsidTr="00501612">
        <w:tc>
          <w:tcPr>
            <w:tcW w:w="1838" w:type="dxa"/>
          </w:tcPr>
          <w:p w14:paraId="36ACFE1A" w14:textId="7F80AB29" w:rsidR="00501612" w:rsidRPr="00501612" w:rsidRDefault="00501612" w:rsidP="00303CBE">
            <w:pPr>
              <w:pStyle w:val="Bezodstpw"/>
              <w:rPr>
                <w:b/>
                <w:bCs/>
                <w:sz w:val="24"/>
                <w:szCs w:val="24"/>
              </w:rPr>
            </w:pPr>
            <w:r>
              <w:rPr>
                <w:b/>
                <w:bCs/>
                <w:sz w:val="24"/>
                <w:szCs w:val="24"/>
              </w:rPr>
              <w:t>Stan obecny</w:t>
            </w:r>
          </w:p>
        </w:tc>
        <w:tc>
          <w:tcPr>
            <w:tcW w:w="7224" w:type="dxa"/>
            <w:gridSpan w:val="2"/>
          </w:tcPr>
          <w:p w14:paraId="47C3A085" w14:textId="77777777" w:rsidR="006E3ED3" w:rsidRDefault="00501612" w:rsidP="00501612">
            <w:pPr>
              <w:rPr>
                <w:sz w:val="24"/>
                <w:szCs w:val="24"/>
              </w:rPr>
            </w:pPr>
            <w:r w:rsidRPr="00303CBE">
              <w:rPr>
                <w:sz w:val="24"/>
                <w:szCs w:val="24"/>
              </w:rPr>
              <w:t xml:space="preserve">Istniejący pas zieleni izolacyjnej </w:t>
            </w:r>
            <w:r w:rsidR="005254E5">
              <w:rPr>
                <w:sz w:val="24"/>
                <w:szCs w:val="24"/>
              </w:rPr>
              <w:t>obejmujący</w:t>
            </w:r>
            <w:r w:rsidR="00B51132">
              <w:rPr>
                <w:sz w:val="24"/>
                <w:szCs w:val="24"/>
              </w:rPr>
              <w:t xml:space="preserve"> dz. nr ew. 114 i 116 </w:t>
            </w:r>
          </w:p>
          <w:p w14:paraId="76CB5035" w14:textId="673E38FF" w:rsidR="00501612" w:rsidRDefault="00E77B32" w:rsidP="00501612">
            <w:pPr>
              <w:rPr>
                <w:sz w:val="24"/>
                <w:szCs w:val="24"/>
              </w:rPr>
            </w:pPr>
            <w:r>
              <w:rPr>
                <w:sz w:val="24"/>
                <w:szCs w:val="24"/>
              </w:rPr>
              <w:t>o długości</w:t>
            </w:r>
            <w:r w:rsidR="005254E5">
              <w:rPr>
                <w:sz w:val="24"/>
                <w:szCs w:val="24"/>
              </w:rPr>
              <w:t xml:space="preserve"> </w:t>
            </w:r>
            <w:r w:rsidR="00501612" w:rsidRPr="00303CBE">
              <w:rPr>
                <w:sz w:val="24"/>
                <w:szCs w:val="24"/>
              </w:rPr>
              <w:t>ok.</w:t>
            </w:r>
            <w:r w:rsidR="008C5992">
              <w:rPr>
                <w:sz w:val="24"/>
                <w:szCs w:val="24"/>
              </w:rPr>
              <w:t xml:space="preserve"> </w:t>
            </w:r>
            <w:r w:rsidR="005254E5">
              <w:rPr>
                <w:sz w:val="24"/>
                <w:szCs w:val="24"/>
              </w:rPr>
              <w:t xml:space="preserve">91,5 m </w:t>
            </w:r>
          </w:p>
          <w:p w14:paraId="259D0463" w14:textId="77777777" w:rsidR="00501612" w:rsidRPr="00861C3D" w:rsidRDefault="00501612" w:rsidP="00303CBE">
            <w:pPr>
              <w:pStyle w:val="Bezodstpw"/>
              <w:rPr>
                <w:sz w:val="12"/>
                <w:szCs w:val="12"/>
              </w:rPr>
            </w:pPr>
          </w:p>
        </w:tc>
      </w:tr>
      <w:tr w:rsidR="00501612" w:rsidRPr="00501612" w14:paraId="58BBE5DE" w14:textId="77777777" w:rsidTr="00501612">
        <w:tc>
          <w:tcPr>
            <w:tcW w:w="1838" w:type="dxa"/>
          </w:tcPr>
          <w:p w14:paraId="7E2EA180" w14:textId="62DBE767" w:rsidR="00501612" w:rsidRPr="00501612" w:rsidRDefault="00501612" w:rsidP="00303CBE">
            <w:pPr>
              <w:pStyle w:val="Bezodstpw"/>
              <w:rPr>
                <w:b/>
                <w:bCs/>
                <w:sz w:val="24"/>
                <w:szCs w:val="24"/>
              </w:rPr>
            </w:pPr>
            <w:r w:rsidRPr="00303CBE">
              <w:rPr>
                <w:b/>
                <w:bCs/>
                <w:sz w:val="24"/>
                <w:szCs w:val="24"/>
              </w:rPr>
              <w:t>Stan nasadzenia</w:t>
            </w:r>
          </w:p>
        </w:tc>
        <w:tc>
          <w:tcPr>
            <w:tcW w:w="7224" w:type="dxa"/>
            <w:gridSpan w:val="2"/>
          </w:tcPr>
          <w:p w14:paraId="27D3D0A3" w14:textId="77777777" w:rsidR="00501612" w:rsidRDefault="00501612" w:rsidP="00303CBE">
            <w:pPr>
              <w:pStyle w:val="Bezodstpw"/>
              <w:rPr>
                <w:sz w:val="24"/>
                <w:szCs w:val="24"/>
              </w:rPr>
            </w:pPr>
            <w:r w:rsidRPr="00303CBE">
              <w:rPr>
                <w:sz w:val="24"/>
                <w:szCs w:val="24"/>
              </w:rPr>
              <w:t>(patrząc od strony chodnika):</w:t>
            </w:r>
          </w:p>
          <w:p w14:paraId="5BB33A29" w14:textId="77777777" w:rsidR="008C5992" w:rsidRDefault="00501612" w:rsidP="001F7BED">
            <w:pPr>
              <w:pStyle w:val="Bezodstpw"/>
              <w:ind w:left="178" w:hanging="142"/>
              <w:rPr>
                <w:sz w:val="24"/>
                <w:szCs w:val="24"/>
              </w:rPr>
            </w:pPr>
            <w:r>
              <w:rPr>
                <w:sz w:val="24"/>
                <w:szCs w:val="24"/>
              </w:rPr>
              <w:t>- żywopłot pozostały po byłym ogrodzie działkowym</w:t>
            </w:r>
            <w:r w:rsidR="001F7BED">
              <w:rPr>
                <w:sz w:val="24"/>
                <w:szCs w:val="24"/>
              </w:rPr>
              <w:t xml:space="preserve">, roślinność sezonowa zróżnicowana gatunkowo, w okresie bezlistnym </w:t>
            </w:r>
          </w:p>
          <w:p w14:paraId="6E0689BA" w14:textId="6C22CDF3" w:rsidR="00501612" w:rsidRDefault="008C5992" w:rsidP="001F7BED">
            <w:pPr>
              <w:pStyle w:val="Bezodstpw"/>
              <w:ind w:left="178" w:hanging="142"/>
              <w:rPr>
                <w:sz w:val="24"/>
                <w:szCs w:val="24"/>
              </w:rPr>
            </w:pPr>
            <w:r>
              <w:rPr>
                <w:sz w:val="24"/>
                <w:szCs w:val="24"/>
              </w:rPr>
              <w:t xml:space="preserve">   </w:t>
            </w:r>
            <w:r w:rsidR="001F7BED">
              <w:rPr>
                <w:sz w:val="24"/>
                <w:szCs w:val="24"/>
              </w:rPr>
              <w:t>nie spełniająca warunków ochrony przed emisjami</w:t>
            </w:r>
          </w:p>
          <w:p w14:paraId="64C38E84" w14:textId="53C27936" w:rsidR="0036518E" w:rsidRDefault="001F7BED" w:rsidP="0036518E">
            <w:pPr>
              <w:pStyle w:val="Bezodstpw"/>
              <w:ind w:left="178" w:hanging="142"/>
              <w:rPr>
                <w:sz w:val="24"/>
                <w:szCs w:val="24"/>
              </w:rPr>
            </w:pPr>
            <w:r>
              <w:rPr>
                <w:sz w:val="24"/>
                <w:szCs w:val="24"/>
              </w:rPr>
              <w:t xml:space="preserve">- </w:t>
            </w:r>
            <w:r w:rsidR="005254E5">
              <w:rPr>
                <w:sz w:val="24"/>
                <w:szCs w:val="24"/>
              </w:rPr>
              <w:t>2</w:t>
            </w:r>
            <w:r>
              <w:rPr>
                <w:sz w:val="24"/>
                <w:szCs w:val="24"/>
              </w:rPr>
              <w:t xml:space="preserve"> rzędy świerków</w:t>
            </w:r>
            <w:r w:rsidR="00550325">
              <w:rPr>
                <w:sz w:val="24"/>
                <w:szCs w:val="24"/>
              </w:rPr>
              <w:t xml:space="preserve"> pospolitych</w:t>
            </w:r>
            <w:r>
              <w:rPr>
                <w:sz w:val="24"/>
                <w:szCs w:val="24"/>
              </w:rPr>
              <w:t>, które z powodu wieku utraciły dolne piętro gałęzi,</w:t>
            </w:r>
            <w:r w:rsidRPr="005254E5">
              <w:rPr>
                <w:sz w:val="24"/>
                <w:szCs w:val="24"/>
              </w:rPr>
              <w:t xml:space="preserve"> </w:t>
            </w:r>
            <w:r w:rsidR="005254E5">
              <w:rPr>
                <w:sz w:val="24"/>
                <w:szCs w:val="24"/>
              </w:rPr>
              <w:t xml:space="preserve">39 </w:t>
            </w:r>
            <w:r w:rsidRPr="005254E5">
              <w:rPr>
                <w:sz w:val="24"/>
                <w:szCs w:val="24"/>
              </w:rPr>
              <w:t xml:space="preserve">szt. </w:t>
            </w:r>
            <w:r w:rsidR="006740B3" w:rsidRPr="005254E5">
              <w:rPr>
                <w:sz w:val="24"/>
                <w:szCs w:val="24"/>
              </w:rPr>
              <w:t>u</w:t>
            </w:r>
            <w:r w:rsidRPr="005254E5">
              <w:rPr>
                <w:sz w:val="24"/>
                <w:szCs w:val="24"/>
              </w:rPr>
              <w:t xml:space="preserve">schniętych, </w:t>
            </w:r>
            <w:r w:rsidR="009200C4">
              <w:rPr>
                <w:sz w:val="24"/>
                <w:szCs w:val="24"/>
              </w:rPr>
              <w:t xml:space="preserve">19 szt. w złej kondycji </w:t>
            </w:r>
            <w:r w:rsidR="00EE3519">
              <w:rPr>
                <w:sz w:val="24"/>
                <w:szCs w:val="24"/>
              </w:rPr>
              <w:t>zd</w:t>
            </w:r>
            <w:r w:rsidR="0036518E">
              <w:rPr>
                <w:sz w:val="24"/>
                <w:szCs w:val="24"/>
              </w:rPr>
              <w:t>rowotnej</w:t>
            </w:r>
          </w:p>
          <w:p w14:paraId="367E6C6B" w14:textId="65C991A3" w:rsidR="00501612" w:rsidRDefault="0036518E" w:rsidP="0036518E">
            <w:pPr>
              <w:pStyle w:val="Bezodstpw"/>
              <w:rPr>
                <w:sz w:val="24"/>
                <w:szCs w:val="24"/>
              </w:rPr>
            </w:pPr>
            <w:r>
              <w:rPr>
                <w:sz w:val="24"/>
                <w:szCs w:val="24"/>
              </w:rPr>
              <w:t xml:space="preserve">   </w:t>
            </w:r>
            <w:r w:rsidR="00EE3519" w:rsidRPr="005254E5">
              <w:rPr>
                <w:sz w:val="24"/>
                <w:szCs w:val="24"/>
              </w:rPr>
              <w:t>8</w:t>
            </w:r>
            <w:r w:rsidR="009200C4">
              <w:rPr>
                <w:sz w:val="24"/>
                <w:szCs w:val="24"/>
              </w:rPr>
              <w:t xml:space="preserve"> m</w:t>
            </w:r>
            <w:r w:rsidR="00E77B32" w:rsidRPr="005254E5">
              <w:rPr>
                <w:sz w:val="24"/>
                <w:szCs w:val="24"/>
              </w:rPr>
              <w:t>iejsc</w:t>
            </w:r>
            <w:r w:rsidR="005254E5">
              <w:rPr>
                <w:sz w:val="24"/>
                <w:szCs w:val="24"/>
              </w:rPr>
              <w:t xml:space="preserve"> pustych </w:t>
            </w:r>
          </w:p>
          <w:p w14:paraId="5DF69B97" w14:textId="63044957" w:rsidR="00861C3D" w:rsidRPr="00861C3D" w:rsidRDefault="00861C3D" w:rsidP="006740B3">
            <w:pPr>
              <w:pStyle w:val="Bezodstpw"/>
              <w:ind w:left="178" w:hanging="142"/>
              <w:rPr>
                <w:sz w:val="12"/>
                <w:szCs w:val="12"/>
              </w:rPr>
            </w:pPr>
          </w:p>
        </w:tc>
      </w:tr>
      <w:tr w:rsidR="00501612" w:rsidRPr="00501612" w14:paraId="35370851" w14:textId="77777777" w:rsidTr="00501612">
        <w:tc>
          <w:tcPr>
            <w:tcW w:w="1838" w:type="dxa"/>
          </w:tcPr>
          <w:p w14:paraId="3B6E52B6" w14:textId="552DE3F3" w:rsidR="00501612" w:rsidRPr="00501612" w:rsidRDefault="006740B3" w:rsidP="00303CBE">
            <w:pPr>
              <w:pStyle w:val="Bezodstpw"/>
              <w:rPr>
                <w:b/>
                <w:bCs/>
                <w:sz w:val="24"/>
                <w:szCs w:val="24"/>
              </w:rPr>
            </w:pPr>
            <w:r>
              <w:rPr>
                <w:b/>
                <w:bCs/>
                <w:sz w:val="24"/>
                <w:szCs w:val="24"/>
              </w:rPr>
              <w:t>Projektowane</w:t>
            </w:r>
          </w:p>
        </w:tc>
        <w:tc>
          <w:tcPr>
            <w:tcW w:w="7224" w:type="dxa"/>
            <w:gridSpan w:val="2"/>
          </w:tcPr>
          <w:p w14:paraId="08DF4D98" w14:textId="0305BEA7" w:rsidR="00501612" w:rsidRPr="008D6DA6" w:rsidRDefault="008D6DA6" w:rsidP="00EE3519">
            <w:pPr>
              <w:pStyle w:val="Bezodstpw"/>
              <w:rPr>
                <w:sz w:val="24"/>
                <w:szCs w:val="24"/>
              </w:rPr>
            </w:pPr>
            <w:r>
              <w:rPr>
                <w:sz w:val="24"/>
                <w:szCs w:val="24"/>
              </w:rPr>
              <w:t>Układ roślinności piętrowy patrząc od strony ulicy</w:t>
            </w:r>
          </w:p>
          <w:p w14:paraId="725DB4A8" w14:textId="036A8C16" w:rsidR="006740B3" w:rsidRDefault="00F415D8" w:rsidP="00303CBE">
            <w:pPr>
              <w:pStyle w:val="Bezodstpw"/>
              <w:numPr>
                <w:ilvl w:val="0"/>
                <w:numId w:val="1"/>
              </w:numPr>
              <w:ind w:left="319"/>
              <w:rPr>
                <w:sz w:val="24"/>
                <w:szCs w:val="24"/>
              </w:rPr>
            </w:pPr>
            <w:r>
              <w:rPr>
                <w:sz w:val="24"/>
                <w:szCs w:val="24"/>
              </w:rPr>
              <w:t xml:space="preserve">Rząd 1 – </w:t>
            </w:r>
            <w:r w:rsidR="006740B3">
              <w:rPr>
                <w:sz w:val="24"/>
                <w:szCs w:val="24"/>
              </w:rPr>
              <w:t xml:space="preserve">Częściowa wymiana żywopłotu z doprowadzeniem do naprzemiennej kompozycji roślin zimozielonych i krzewów kwitnących, przy </w:t>
            </w:r>
            <w:r w:rsidR="00D8316B">
              <w:rPr>
                <w:sz w:val="24"/>
                <w:szCs w:val="24"/>
              </w:rPr>
              <w:t xml:space="preserve">wkomponowaniu i </w:t>
            </w:r>
            <w:r w:rsidR="006740B3">
              <w:rPr>
                <w:sz w:val="24"/>
                <w:szCs w:val="24"/>
              </w:rPr>
              <w:t>zachowaniu istniejących roślin w dobrej kondycji.</w:t>
            </w:r>
            <w:r w:rsidR="00D8316B">
              <w:rPr>
                <w:sz w:val="24"/>
                <w:szCs w:val="24"/>
              </w:rPr>
              <w:t xml:space="preserve"> </w:t>
            </w:r>
            <w:r w:rsidR="006573DE">
              <w:rPr>
                <w:sz w:val="24"/>
                <w:szCs w:val="24"/>
              </w:rPr>
              <w:t>K</w:t>
            </w:r>
            <w:r w:rsidR="00D8316B">
              <w:rPr>
                <w:sz w:val="24"/>
                <w:szCs w:val="24"/>
              </w:rPr>
              <w:t>rzewy zimozielone</w:t>
            </w:r>
            <w:r w:rsidR="00716353">
              <w:rPr>
                <w:sz w:val="24"/>
                <w:szCs w:val="24"/>
              </w:rPr>
              <w:t xml:space="preserve"> szt. 17</w:t>
            </w:r>
            <w:r w:rsidR="00D8316B">
              <w:rPr>
                <w:sz w:val="24"/>
                <w:szCs w:val="24"/>
              </w:rPr>
              <w:t xml:space="preserve"> </w:t>
            </w:r>
            <w:r w:rsidR="006573DE">
              <w:rPr>
                <w:sz w:val="24"/>
                <w:szCs w:val="24"/>
              </w:rPr>
              <w:t xml:space="preserve">(cis, ligustr, ognik) </w:t>
            </w:r>
            <w:r w:rsidR="00D8316B">
              <w:rPr>
                <w:sz w:val="24"/>
                <w:szCs w:val="24"/>
              </w:rPr>
              <w:t xml:space="preserve">odporne na warunki miejskie, </w:t>
            </w:r>
            <w:r w:rsidR="00EE3519">
              <w:rPr>
                <w:sz w:val="24"/>
                <w:szCs w:val="24"/>
              </w:rPr>
              <w:t>mrozy</w:t>
            </w:r>
            <w:r w:rsidR="00675C9C">
              <w:rPr>
                <w:sz w:val="24"/>
                <w:szCs w:val="24"/>
              </w:rPr>
              <w:t>,</w:t>
            </w:r>
            <w:r w:rsidR="00D8316B">
              <w:rPr>
                <w:sz w:val="24"/>
                <w:szCs w:val="24"/>
              </w:rPr>
              <w:t xml:space="preserve"> suszę</w:t>
            </w:r>
            <w:r w:rsidR="00675C9C">
              <w:rPr>
                <w:sz w:val="24"/>
                <w:szCs w:val="24"/>
              </w:rPr>
              <w:t xml:space="preserve"> i wahania temperatur</w:t>
            </w:r>
            <w:r w:rsidR="00D8316B">
              <w:rPr>
                <w:sz w:val="24"/>
                <w:szCs w:val="24"/>
              </w:rPr>
              <w:t>, które zasłaniały będą utracone dolne piętro świerków znajdujących się za nimi</w:t>
            </w:r>
            <w:r>
              <w:rPr>
                <w:sz w:val="24"/>
                <w:szCs w:val="24"/>
              </w:rPr>
              <w:t>, preferowane p</w:t>
            </w:r>
            <w:r w:rsidR="006573DE">
              <w:rPr>
                <w:sz w:val="24"/>
                <w:szCs w:val="24"/>
              </w:rPr>
              <w:t xml:space="preserve">osiadające korale będące pożywieniem dla ptaków. Krzewy nie zimozielone </w:t>
            </w:r>
            <w:r>
              <w:rPr>
                <w:sz w:val="24"/>
                <w:szCs w:val="24"/>
              </w:rPr>
              <w:t xml:space="preserve">istniejące </w:t>
            </w:r>
            <w:r w:rsidR="006573DE">
              <w:rPr>
                <w:sz w:val="24"/>
                <w:szCs w:val="24"/>
              </w:rPr>
              <w:t>do zachowania (głogi, inne kwitnące, wartościowe)</w:t>
            </w:r>
            <w:r>
              <w:rPr>
                <w:sz w:val="24"/>
                <w:szCs w:val="24"/>
              </w:rPr>
              <w:t>, ewentualnie wzbogacone o gatunki efektowne</w:t>
            </w:r>
            <w:r w:rsidR="00716353">
              <w:rPr>
                <w:sz w:val="24"/>
                <w:szCs w:val="24"/>
              </w:rPr>
              <w:t xml:space="preserve"> (np. dereń biały</w:t>
            </w:r>
            <w:r w:rsidR="008C5992">
              <w:rPr>
                <w:sz w:val="24"/>
                <w:szCs w:val="24"/>
              </w:rPr>
              <w:t>, jaśminowiec wonny</w:t>
            </w:r>
            <w:r w:rsidR="00716353">
              <w:rPr>
                <w:sz w:val="24"/>
                <w:szCs w:val="24"/>
              </w:rPr>
              <w:t>)</w:t>
            </w:r>
            <w:r w:rsidR="006573DE">
              <w:rPr>
                <w:sz w:val="24"/>
                <w:szCs w:val="24"/>
              </w:rPr>
              <w:t>. Gatunki, odmiany do określenia w projekcie gatunkowej przebudowy żywopłotu.</w:t>
            </w:r>
            <w:r w:rsidR="00675C9C">
              <w:rPr>
                <w:sz w:val="24"/>
                <w:szCs w:val="24"/>
              </w:rPr>
              <w:t xml:space="preserve"> </w:t>
            </w:r>
            <w:r w:rsidR="006573DE">
              <w:rPr>
                <w:sz w:val="24"/>
                <w:szCs w:val="24"/>
              </w:rPr>
              <w:t xml:space="preserve"> </w:t>
            </w:r>
          </w:p>
          <w:p w14:paraId="1B08B7FE" w14:textId="01274A4C" w:rsidR="00F415D8" w:rsidRDefault="00F415D8" w:rsidP="00EE3519">
            <w:pPr>
              <w:pStyle w:val="Bezodstpw"/>
              <w:numPr>
                <w:ilvl w:val="0"/>
                <w:numId w:val="1"/>
              </w:numPr>
              <w:ind w:left="319"/>
              <w:rPr>
                <w:sz w:val="24"/>
                <w:szCs w:val="24"/>
              </w:rPr>
            </w:pPr>
            <w:r>
              <w:rPr>
                <w:sz w:val="24"/>
                <w:szCs w:val="24"/>
              </w:rPr>
              <w:t xml:space="preserve">Rząd 2 – Nasadzenie rzędu cisów </w:t>
            </w:r>
            <w:r w:rsidR="00D46C1A">
              <w:rPr>
                <w:sz w:val="24"/>
                <w:szCs w:val="24"/>
              </w:rPr>
              <w:t xml:space="preserve">szt. </w:t>
            </w:r>
            <w:r w:rsidR="009D2ACF">
              <w:rPr>
                <w:sz w:val="24"/>
                <w:szCs w:val="24"/>
              </w:rPr>
              <w:t>47</w:t>
            </w:r>
            <w:r w:rsidR="00D46C1A">
              <w:rPr>
                <w:sz w:val="24"/>
                <w:szCs w:val="24"/>
              </w:rPr>
              <w:t xml:space="preserve"> </w:t>
            </w:r>
            <w:r>
              <w:rPr>
                <w:sz w:val="24"/>
                <w:szCs w:val="24"/>
              </w:rPr>
              <w:t>z odmiany rosnącej do wysokości 5-10 m</w:t>
            </w:r>
            <w:r w:rsidR="00641846">
              <w:rPr>
                <w:sz w:val="24"/>
                <w:szCs w:val="24"/>
              </w:rPr>
              <w:t>. Istniejące świerki do zachowania. W miejscach obszerniejszych przerw możliwość posadzenia świerków serbskich, wg kompozycji projektowej</w:t>
            </w:r>
          </w:p>
          <w:p w14:paraId="5A62B644" w14:textId="5E77DD52" w:rsidR="00EE3519" w:rsidRPr="00641846" w:rsidRDefault="00641846" w:rsidP="00641846">
            <w:pPr>
              <w:pStyle w:val="Bezodstpw"/>
              <w:numPr>
                <w:ilvl w:val="0"/>
                <w:numId w:val="1"/>
              </w:numPr>
              <w:ind w:left="319"/>
              <w:rPr>
                <w:sz w:val="24"/>
                <w:szCs w:val="24"/>
              </w:rPr>
            </w:pPr>
            <w:r>
              <w:rPr>
                <w:sz w:val="24"/>
                <w:szCs w:val="24"/>
              </w:rPr>
              <w:t xml:space="preserve">Rząd </w:t>
            </w:r>
            <w:r w:rsidR="00643721">
              <w:rPr>
                <w:sz w:val="24"/>
                <w:szCs w:val="24"/>
              </w:rPr>
              <w:t>2/</w:t>
            </w:r>
            <w:r>
              <w:rPr>
                <w:sz w:val="24"/>
                <w:szCs w:val="24"/>
              </w:rPr>
              <w:t xml:space="preserve">3 - </w:t>
            </w:r>
            <w:r w:rsidR="00EE3519">
              <w:rPr>
                <w:sz w:val="24"/>
                <w:szCs w:val="24"/>
              </w:rPr>
              <w:t xml:space="preserve">Nasadzenie </w:t>
            </w:r>
            <w:r w:rsidR="00643721">
              <w:rPr>
                <w:sz w:val="24"/>
                <w:szCs w:val="24"/>
              </w:rPr>
              <w:t>1</w:t>
            </w:r>
            <w:r w:rsidR="009D2ACF">
              <w:rPr>
                <w:sz w:val="24"/>
                <w:szCs w:val="24"/>
              </w:rPr>
              <w:t>6</w:t>
            </w:r>
            <w:r w:rsidR="00EE3519" w:rsidRPr="00D46C1A">
              <w:rPr>
                <w:sz w:val="24"/>
                <w:szCs w:val="24"/>
              </w:rPr>
              <w:t xml:space="preserve"> szt</w:t>
            </w:r>
            <w:r w:rsidR="00EE3519">
              <w:rPr>
                <w:sz w:val="24"/>
                <w:szCs w:val="24"/>
              </w:rPr>
              <w:t>. drzew zimozielonych, gatunek preferowany świerk serbski lub inne gatunki odporne na warunki miejskie, niskie temperatury, suszę i wahania temperatur</w:t>
            </w:r>
          </w:p>
          <w:p w14:paraId="1267DA86" w14:textId="697A08F4" w:rsidR="00162034" w:rsidRPr="00861C3D" w:rsidRDefault="006573DE" w:rsidP="006573DE">
            <w:pPr>
              <w:pStyle w:val="Bezodstpw"/>
              <w:ind w:left="-41"/>
              <w:rPr>
                <w:sz w:val="12"/>
                <w:szCs w:val="12"/>
              </w:rPr>
            </w:pPr>
            <w:r>
              <w:rPr>
                <w:sz w:val="24"/>
                <w:szCs w:val="24"/>
              </w:rPr>
              <w:t xml:space="preserve"> </w:t>
            </w:r>
          </w:p>
        </w:tc>
      </w:tr>
      <w:tr w:rsidR="00501612" w:rsidRPr="00501612" w14:paraId="51FE94B4" w14:textId="77777777" w:rsidTr="00501612">
        <w:tc>
          <w:tcPr>
            <w:tcW w:w="1838" w:type="dxa"/>
          </w:tcPr>
          <w:p w14:paraId="1B46E9C3" w14:textId="04406964" w:rsidR="00501612" w:rsidRPr="00501612" w:rsidRDefault="00D8316B" w:rsidP="00303CBE">
            <w:pPr>
              <w:pStyle w:val="Bezodstpw"/>
              <w:rPr>
                <w:b/>
                <w:bCs/>
                <w:sz w:val="24"/>
                <w:szCs w:val="24"/>
              </w:rPr>
            </w:pPr>
            <w:r>
              <w:rPr>
                <w:b/>
                <w:bCs/>
                <w:sz w:val="24"/>
                <w:szCs w:val="24"/>
              </w:rPr>
              <w:t>Uwagi</w:t>
            </w:r>
          </w:p>
        </w:tc>
        <w:tc>
          <w:tcPr>
            <w:tcW w:w="7224" w:type="dxa"/>
            <w:gridSpan w:val="2"/>
          </w:tcPr>
          <w:p w14:paraId="1F5C920A" w14:textId="28B596DB" w:rsidR="00162034" w:rsidRDefault="00D8316B" w:rsidP="00303CBE">
            <w:pPr>
              <w:pStyle w:val="Bezodstpw"/>
              <w:rPr>
                <w:sz w:val="24"/>
                <w:szCs w:val="24"/>
              </w:rPr>
            </w:pPr>
            <w:r w:rsidRPr="00641846">
              <w:rPr>
                <w:sz w:val="24"/>
                <w:szCs w:val="24"/>
              </w:rPr>
              <w:t>Gatunki</w:t>
            </w:r>
            <w:r w:rsidR="00641846" w:rsidRPr="00641846">
              <w:rPr>
                <w:sz w:val="24"/>
                <w:szCs w:val="24"/>
              </w:rPr>
              <w:t xml:space="preserve"> i odmiany</w:t>
            </w:r>
            <w:r w:rsidRPr="00641846">
              <w:rPr>
                <w:sz w:val="24"/>
                <w:szCs w:val="24"/>
              </w:rPr>
              <w:t xml:space="preserve"> roślin </w:t>
            </w:r>
            <w:r w:rsidR="001A3774">
              <w:rPr>
                <w:sz w:val="24"/>
                <w:szCs w:val="24"/>
              </w:rPr>
              <w:t xml:space="preserve">do nasadzenia </w:t>
            </w:r>
            <w:r w:rsidR="00623350">
              <w:rPr>
                <w:sz w:val="24"/>
                <w:szCs w:val="24"/>
              </w:rPr>
              <w:t>oraz</w:t>
            </w:r>
            <w:r w:rsidRPr="00641846">
              <w:rPr>
                <w:sz w:val="24"/>
                <w:szCs w:val="24"/>
              </w:rPr>
              <w:t xml:space="preserve"> ich </w:t>
            </w:r>
            <w:r w:rsidR="00623350">
              <w:rPr>
                <w:sz w:val="24"/>
                <w:szCs w:val="24"/>
              </w:rPr>
              <w:t>założona</w:t>
            </w:r>
            <w:r w:rsidRPr="00641846">
              <w:rPr>
                <w:sz w:val="24"/>
                <w:szCs w:val="24"/>
              </w:rPr>
              <w:t xml:space="preserve"> ilość </w:t>
            </w:r>
            <w:r w:rsidR="00623350">
              <w:rPr>
                <w:sz w:val="24"/>
                <w:szCs w:val="24"/>
              </w:rPr>
              <w:t>mo</w:t>
            </w:r>
            <w:r w:rsidR="009F1490">
              <w:rPr>
                <w:sz w:val="24"/>
                <w:szCs w:val="24"/>
              </w:rPr>
              <w:t>gą</w:t>
            </w:r>
            <w:r w:rsidR="00623350">
              <w:rPr>
                <w:sz w:val="24"/>
                <w:szCs w:val="24"/>
              </w:rPr>
              <w:t xml:space="preserve"> ulec zmianie wg</w:t>
            </w:r>
            <w:r w:rsidRPr="00641846">
              <w:rPr>
                <w:sz w:val="24"/>
                <w:szCs w:val="24"/>
              </w:rPr>
              <w:t xml:space="preserve"> projektu nasadze</w:t>
            </w:r>
            <w:r w:rsidR="00162034" w:rsidRPr="00641846">
              <w:rPr>
                <w:sz w:val="24"/>
                <w:szCs w:val="24"/>
              </w:rPr>
              <w:t>nia</w:t>
            </w:r>
            <w:r w:rsidRPr="00641846">
              <w:rPr>
                <w:sz w:val="24"/>
                <w:szCs w:val="24"/>
              </w:rPr>
              <w:t xml:space="preserve"> i zaleceń Wydziału Ogrodnika Miasta</w:t>
            </w:r>
          </w:p>
          <w:p w14:paraId="0A82AB9E" w14:textId="34BF062C" w:rsidR="00501612" w:rsidRPr="00861C3D" w:rsidRDefault="00D8316B" w:rsidP="00303CBE">
            <w:pPr>
              <w:pStyle w:val="Bezodstpw"/>
              <w:rPr>
                <w:sz w:val="12"/>
                <w:szCs w:val="12"/>
              </w:rPr>
            </w:pPr>
            <w:r>
              <w:rPr>
                <w:sz w:val="24"/>
                <w:szCs w:val="24"/>
              </w:rPr>
              <w:t xml:space="preserve"> </w:t>
            </w:r>
          </w:p>
        </w:tc>
      </w:tr>
    </w:tbl>
    <w:p w14:paraId="73E1E4F0" w14:textId="4821137E" w:rsidR="00303CBE" w:rsidRDefault="00303CBE" w:rsidP="00303CBE">
      <w:pPr>
        <w:pStyle w:val="Bezodstpw"/>
      </w:pPr>
    </w:p>
    <w:p w14:paraId="441A64C6" w14:textId="1D2384E5" w:rsidR="00FC427E" w:rsidRDefault="00FC427E" w:rsidP="00FC427E">
      <w:pPr>
        <w:pStyle w:val="Bezodstpw"/>
        <w:rPr>
          <w:b/>
          <w:bCs/>
          <w:sz w:val="24"/>
          <w:szCs w:val="24"/>
        </w:rPr>
      </w:pPr>
    </w:p>
    <w:tbl>
      <w:tblPr>
        <w:tblStyle w:val="Tabela-Siatka"/>
        <w:tblW w:w="9209" w:type="dxa"/>
        <w:tblLook w:val="04A0" w:firstRow="1" w:lastRow="0" w:firstColumn="1" w:lastColumn="0" w:noHBand="0" w:noVBand="1"/>
      </w:tblPr>
      <w:tblGrid>
        <w:gridCol w:w="1838"/>
        <w:gridCol w:w="6662"/>
        <w:gridCol w:w="709"/>
      </w:tblGrid>
      <w:tr w:rsidR="002838C8" w14:paraId="26C3FDCF" w14:textId="05A3C7E5" w:rsidTr="002838C8">
        <w:trPr>
          <w:trHeight w:val="425"/>
        </w:trPr>
        <w:tc>
          <w:tcPr>
            <w:tcW w:w="1838" w:type="dxa"/>
            <w:tcBorders>
              <w:top w:val="single" w:sz="4" w:space="0" w:color="auto"/>
              <w:left w:val="single" w:sz="4" w:space="0" w:color="auto"/>
              <w:bottom w:val="single" w:sz="4" w:space="0" w:color="auto"/>
              <w:right w:val="single" w:sz="4" w:space="0" w:color="auto"/>
            </w:tcBorders>
            <w:hideMark/>
          </w:tcPr>
          <w:p w14:paraId="4398D4C0" w14:textId="77777777" w:rsidR="002838C8" w:rsidRDefault="002838C8" w:rsidP="00080391">
            <w:pPr>
              <w:pStyle w:val="Bezodstpw"/>
              <w:rPr>
                <w:b/>
                <w:bCs/>
                <w:sz w:val="24"/>
                <w:szCs w:val="24"/>
              </w:rPr>
            </w:pPr>
            <w:r>
              <w:rPr>
                <w:b/>
                <w:bCs/>
                <w:sz w:val="24"/>
                <w:szCs w:val="24"/>
              </w:rPr>
              <w:lastRenderedPageBreak/>
              <w:t>Działki nr ew.</w:t>
            </w:r>
          </w:p>
        </w:tc>
        <w:tc>
          <w:tcPr>
            <w:tcW w:w="6662" w:type="dxa"/>
            <w:tcBorders>
              <w:top w:val="single" w:sz="4" w:space="0" w:color="auto"/>
              <w:left w:val="single" w:sz="4" w:space="0" w:color="auto"/>
              <w:bottom w:val="single" w:sz="4" w:space="0" w:color="auto"/>
              <w:right w:val="single" w:sz="4" w:space="0" w:color="auto"/>
            </w:tcBorders>
          </w:tcPr>
          <w:p w14:paraId="6EB166DC" w14:textId="7119526C" w:rsidR="002838C8" w:rsidRPr="002838C8" w:rsidRDefault="002838C8" w:rsidP="00080391">
            <w:pPr>
              <w:pStyle w:val="Bezodstpw"/>
              <w:rPr>
                <w:sz w:val="24"/>
                <w:szCs w:val="24"/>
              </w:rPr>
            </w:pPr>
            <w:r>
              <w:rPr>
                <w:sz w:val="24"/>
                <w:szCs w:val="24"/>
              </w:rPr>
              <w:t>115 i 117 oraz oznaczona część111/2 i 112/2 obręb 0025 Redłowo</w:t>
            </w:r>
          </w:p>
        </w:tc>
        <w:tc>
          <w:tcPr>
            <w:tcW w:w="709" w:type="dxa"/>
            <w:tcBorders>
              <w:top w:val="single" w:sz="4" w:space="0" w:color="auto"/>
              <w:left w:val="single" w:sz="4" w:space="0" w:color="auto"/>
              <w:bottom w:val="single" w:sz="4" w:space="0" w:color="auto"/>
              <w:right w:val="single" w:sz="4" w:space="0" w:color="auto"/>
            </w:tcBorders>
          </w:tcPr>
          <w:p w14:paraId="77384061" w14:textId="0E2A22F5" w:rsidR="002838C8" w:rsidRPr="002838C8" w:rsidRDefault="002838C8" w:rsidP="002838C8">
            <w:pPr>
              <w:pStyle w:val="Bezodstpw"/>
              <w:jc w:val="center"/>
              <w:rPr>
                <w:b/>
                <w:bCs/>
                <w:sz w:val="36"/>
                <w:szCs w:val="36"/>
              </w:rPr>
            </w:pPr>
            <w:r>
              <w:rPr>
                <w:b/>
                <w:bCs/>
                <w:sz w:val="36"/>
                <w:szCs w:val="36"/>
              </w:rPr>
              <w:t>2</w:t>
            </w:r>
          </w:p>
        </w:tc>
      </w:tr>
      <w:tr w:rsidR="00FC427E" w14:paraId="1916CCDE" w14:textId="77777777" w:rsidTr="00080391">
        <w:tc>
          <w:tcPr>
            <w:tcW w:w="1838" w:type="dxa"/>
            <w:tcBorders>
              <w:top w:val="single" w:sz="4" w:space="0" w:color="auto"/>
              <w:left w:val="single" w:sz="4" w:space="0" w:color="auto"/>
              <w:bottom w:val="single" w:sz="4" w:space="0" w:color="auto"/>
              <w:right w:val="single" w:sz="4" w:space="0" w:color="auto"/>
            </w:tcBorders>
            <w:hideMark/>
          </w:tcPr>
          <w:p w14:paraId="47ECB9A7" w14:textId="77777777" w:rsidR="00FC427E" w:rsidRDefault="00FC427E" w:rsidP="00080391">
            <w:pPr>
              <w:pStyle w:val="Bezodstpw"/>
              <w:rPr>
                <w:b/>
                <w:bCs/>
                <w:sz w:val="24"/>
                <w:szCs w:val="24"/>
              </w:rPr>
            </w:pPr>
            <w:r>
              <w:rPr>
                <w:b/>
                <w:bCs/>
                <w:sz w:val="24"/>
                <w:szCs w:val="24"/>
              </w:rPr>
              <w:t>Właściciel</w:t>
            </w:r>
          </w:p>
        </w:tc>
        <w:tc>
          <w:tcPr>
            <w:tcW w:w="7371" w:type="dxa"/>
            <w:gridSpan w:val="2"/>
            <w:tcBorders>
              <w:top w:val="single" w:sz="4" w:space="0" w:color="auto"/>
              <w:left w:val="single" w:sz="4" w:space="0" w:color="auto"/>
              <w:bottom w:val="single" w:sz="4" w:space="0" w:color="auto"/>
              <w:right w:val="single" w:sz="4" w:space="0" w:color="auto"/>
            </w:tcBorders>
          </w:tcPr>
          <w:p w14:paraId="5F9B1222" w14:textId="77777777" w:rsidR="00FC427E" w:rsidRDefault="00FC427E" w:rsidP="00080391">
            <w:pPr>
              <w:pStyle w:val="Bezodstpw"/>
              <w:rPr>
                <w:sz w:val="24"/>
                <w:szCs w:val="24"/>
              </w:rPr>
            </w:pPr>
            <w:r>
              <w:rPr>
                <w:sz w:val="24"/>
                <w:szCs w:val="24"/>
              </w:rPr>
              <w:t>Gmina Miasta Gdyni</w:t>
            </w:r>
          </w:p>
          <w:p w14:paraId="5B1393B7" w14:textId="77777777" w:rsidR="00FC427E" w:rsidRPr="009A0BF5" w:rsidRDefault="00FC427E" w:rsidP="00080391">
            <w:pPr>
              <w:pStyle w:val="Bezodstpw"/>
              <w:rPr>
                <w:sz w:val="6"/>
                <w:szCs w:val="6"/>
              </w:rPr>
            </w:pPr>
          </w:p>
        </w:tc>
      </w:tr>
      <w:tr w:rsidR="00FC427E" w14:paraId="241013E9" w14:textId="77777777" w:rsidTr="00080391">
        <w:tc>
          <w:tcPr>
            <w:tcW w:w="1838" w:type="dxa"/>
            <w:tcBorders>
              <w:top w:val="single" w:sz="4" w:space="0" w:color="auto"/>
              <w:left w:val="single" w:sz="4" w:space="0" w:color="auto"/>
              <w:bottom w:val="single" w:sz="4" w:space="0" w:color="auto"/>
              <w:right w:val="single" w:sz="4" w:space="0" w:color="auto"/>
            </w:tcBorders>
            <w:hideMark/>
          </w:tcPr>
          <w:p w14:paraId="1ABE1E04" w14:textId="77777777" w:rsidR="00FC427E" w:rsidRDefault="00FC427E" w:rsidP="00080391">
            <w:pPr>
              <w:pStyle w:val="Bezodstpw"/>
              <w:rPr>
                <w:b/>
                <w:bCs/>
                <w:sz w:val="24"/>
                <w:szCs w:val="24"/>
              </w:rPr>
            </w:pPr>
            <w:r>
              <w:rPr>
                <w:b/>
                <w:bCs/>
                <w:sz w:val="24"/>
                <w:szCs w:val="24"/>
              </w:rPr>
              <w:t>Przeznaczenie</w:t>
            </w:r>
          </w:p>
        </w:tc>
        <w:tc>
          <w:tcPr>
            <w:tcW w:w="7371" w:type="dxa"/>
            <w:gridSpan w:val="2"/>
            <w:tcBorders>
              <w:top w:val="single" w:sz="4" w:space="0" w:color="auto"/>
              <w:left w:val="single" w:sz="4" w:space="0" w:color="auto"/>
              <w:bottom w:val="single" w:sz="4" w:space="0" w:color="auto"/>
              <w:right w:val="single" w:sz="4" w:space="0" w:color="auto"/>
            </w:tcBorders>
            <w:hideMark/>
          </w:tcPr>
          <w:p w14:paraId="0A92503B" w14:textId="77777777" w:rsidR="00FC427E" w:rsidRDefault="00FC427E" w:rsidP="00080391">
            <w:pPr>
              <w:rPr>
                <w:sz w:val="24"/>
                <w:szCs w:val="24"/>
              </w:rPr>
            </w:pPr>
            <w:r>
              <w:rPr>
                <w:sz w:val="24"/>
                <w:szCs w:val="24"/>
              </w:rPr>
              <w:t xml:space="preserve">Prawem miejscowym na zieleń izolacyjną </w:t>
            </w:r>
          </w:p>
          <w:p w14:paraId="2A1C9391" w14:textId="77777777" w:rsidR="00FC427E" w:rsidRDefault="00FC427E" w:rsidP="00080391">
            <w:pPr>
              <w:rPr>
                <w:sz w:val="24"/>
                <w:szCs w:val="24"/>
              </w:rPr>
            </w:pPr>
            <w:r>
              <w:rPr>
                <w:sz w:val="24"/>
                <w:szCs w:val="24"/>
              </w:rPr>
              <w:t>Miejscowy Plan Zagospodarowania Przestrzennego Nr 1402 Teren 13 ZI</w:t>
            </w:r>
          </w:p>
          <w:p w14:paraId="2555FAFE" w14:textId="77777777" w:rsidR="00FC427E" w:rsidRDefault="00FC427E" w:rsidP="00080391">
            <w:pPr>
              <w:rPr>
                <w:sz w:val="24"/>
                <w:szCs w:val="24"/>
              </w:rPr>
            </w:pPr>
            <w:r>
              <w:rPr>
                <w:sz w:val="24"/>
                <w:szCs w:val="24"/>
              </w:rPr>
              <w:t>Miejscowy Plan Zagospodarowania Przestrzennego Nr 1408 Teren 03 ZP</w:t>
            </w:r>
          </w:p>
          <w:p w14:paraId="6E8AA987" w14:textId="77777777" w:rsidR="00FC427E" w:rsidRPr="009A0BF5" w:rsidRDefault="00FC427E" w:rsidP="00080391">
            <w:pPr>
              <w:rPr>
                <w:sz w:val="6"/>
                <w:szCs w:val="6"/>
              </w:rPr>
            </w:pPr>
          </w:p>
          <w:p w14:paraId="58969647" w14:textId="77777777" w:rsidR="00FC427E" w:rsidRPr="0063562C" w:rsidRDefault="00FC427E" w:rsidP="00080391">
            <w:pPr>
              <w:rPr>
                <w:sz w:val="12"/>
                <w:szCs w:val="12"/>
              </w:rPr>
            </w:pPr>
          </w:p>
        </w:tc>
      </w:tr>
      <w:tr w:rsidR="00FC427E" w14:paraId="47436D1C" w14:textId="77777777" w:rsidTr="00080391">
        <w:tc>
          <w:tcPr>
            <w:tcW w:w="1838" w:type="dxa"/>
            <w:tcBorders>
              <w:top w:val="single" w:sz="4" w:space="0" w:color="auto"/>
              <w:left w:val="single" w:sz="4" w:space="0" w:color="auto"/>
              <w:bottom w:val="single" w:sz="4" w:space="0" w:color="auto"/>
              <w:right w:val="single" w:sz="4" w:space="0" w:color="auto"/>
            </w:tcBorders>
            <w:hideMark/>
          </w:tcPr>
          <w:p w14:paraId="17D89DA0" w14:textId="77777777" w:rsidR="00FC427E" w:rsidRDefault="00FC427E" w:rsidP="00080391">
            <w:pPr>
              <w:pStyle w:val="Bezodstpw"/>
              <w:rPr>
                <w:b/>
                <w:bCs/>
                <w:sz w:val="24"/>
                <w:szCs w:val="24"/>
              </w:rPr>
            </w:pPr>
            <w:r>
              <w:rPr>
                <w:b/>
                <w:bCs/>
                <w:sz w:val="24"/>
                <w:szCs w:val="24"/>
              </w:rPr>
              <w:t>Stan obecny</w:t>
            </w:r>
          </w:p>
        </w:tc>
        <w:tc>
          <w:tcPr>
            <w:tcW w:w="7371" w:type="dxa"/>
            <w:gridSpan w:val="2"/>
            <w:tcBorders>
              <w:top w:val="single" w:sz="4" w:space="0" w:color="auto"/>
              <w:left w:val="single" w:sz="4" w:space="0" w:color="auto"/>
              <w:bottom w:val="single" w:sz="4" w:space="0" w:color="auto"/>
              <w:right w:val="single" w:sz="4" w:space="0" w:color="auto"/>
            </w:tcBorders>
          </w:tcPr>
          <w:p w14:paraId="6C23BDA4" w14:textId="77777777" w:rsidR="00FC427E" w:rsidRDefault="00FC427E" w:rsidP="00080391">
            <w:pPr>
              <w:rPr>
                <w:sz w:val="24"/>
                <w:szCs w:val="24"/>
              </w:rPr>
            </w:pPr>
            <w:r>
              <w:rPr>
                <w:sz w:val="24"/>
                <w:szCs w:val="24"/>
              </w:rPr>
              <w:t xml:space="preserve">Istniejący pas zieleni izolacyjnej obejmujący dz. nr ew. 115 i 117 </w:t>
            </w:r>
          </w:p>
          <w:p w14:paraId="322F3776" w14:textId="77777777" w:rsidR="00FC427E" w:rsidRDefault="00FC427E" w:rsidP="00080391">
            <w:pPr>
              <w:rPr>
                <w:sz w:val="24"/>
                <w:szCs w:val="24"/>
              </w:rPr>
            </w:pPr>
            <w:r>
              <w:rPr>
                <w:sz w:val="24"/>
                <w:szCs w:val="24"/>
              </w:rPr>
              <w:t>o długości ok. 94,5 m</w:t>
            </w:r>
          </w:p>
          <w:p w14:paraId="586F7F82" w14:textId="77777777" w:rsidR="00FC427E" w:rsidRDefault="00FC427E" w:rsidP="00080391">
            <w:pPr>
              <w:rPr>
                <w:sz w:val="24"/>
                <w:szCs w:val="24"/>
              </w:rPr>
            </w:pPr>
            <w:r>
              <w:rPr>
                <w:sz w:val="24"/>
                <w:szCs w:val="24"/>
              </w:rPr>
              <w:t>Długość terenu przeznaczonego na zieleń na dz. 11/2 i 112/2, mierzona wzdłuż działki nr ew. 110 ok. 31,0 m</w:t>
            </w:r>
          </w:p>
          <w:p w14:paraId="487B8FAB" w14:textId="77777777" w:rsidR="00FC427E" w:rsidRPr="009A0BF5" w:rsidRDefault="00FC427E" w:rsidP="00080391">
            <w:pPr>
              <w:rPr>
                <w:sz w:val="6"/>
                <w:szCs w:val="6"/>
              </w:rPr>
            </w:pPr>
          </w:p>
        </w:tc>
      </w:tr>
      <w:tr w:rsidR="00FC427E" w14:paraId="3ABBD1D8" w14:textId="77777777" w:rsidTr="00080391">
        <w:tc>
          <w:tcPr>
            <w:tcW w:w="1838" w:type="dxa"/>
            <w:tcBorders>
              <w:top w:val="single" w:sz="4" w:space="0" w:color="auto"/>
              <w:left w:val="single" w:sz="4" w:space="0" w:color="auto"/>
              <w:bottom w:val="single" w:sz="4" w:space="0" w:color="auto"/>
              <w:right w:val="single" w:sz="4" w:space="0" w:color="auto"/>
            </w:tcBorders>
            <w:hideMark/>
          </w:tcPr>
          <w:p w14:paraId="00BDAAC9" w14:textId="77777777" w:rsidR="00FC427E" w:rsidRDefault="00FC427E" w:rsidP="00080391">
            <w:pPr>
              <w:pStyle w:val="Bezodstpw"/>
              <w:rPr>
                <w:b/>
                <w:bCs/>
                <w:sz w:val="24"/>
                <w:szCs w:val="24"/>
              </w:rPr>
            </w:pPr>
            <w:r>
              <w:rPr>
                <w:b/>
                <w:bCs/>
                <w:sz w:val="24"/>
                <w:szCs w:val="24"/>
              </w:rPr>
              <w:t>Stan nasadzenia</w:t>
            </w:r>
          </w:p>
        </w:tc>
        <w:tc>
          <w:tcPr>
            <w:tcW w:w="7371" w:type="dxa"/>
            <w:gridSpan w:val="2"/>
            <w:tcBorders>
              <w:top w:val="single" w:sz="4" w:space="0" w:color="auto"/>
              <w:left w:val="single" w:sz="4" w:space="0" w:color="auto"/>
              <w:bottom w:val="single" w:sz="4" w:space="0" w:color="auto"/>
              <w:right w:val="single" w:sz="4" w:space="0" w:color="auto"/>
            </w:tcBorders>
            <w:hideMark/>
          </w:tcPr>
          <w:p w14:paraId="074D8BCF" w14:textId="77777777" w:rsidR="00FC427E" w:rsidRDefault="00FC427E" w:rsidP="00080391">
            <w:pPr>
              <w:pStyle w:val="Bezodstpw"/>
              <w:rPr>
                <w:sz w:val="24"/>
                <w:szCs w:val="24"/>
              </w:rPr>
            </w:pPr>
            <w:r>
              <w:rPr>
                <w:sz w:val="24"/>
                <w:szCs w:val="24"/>
              </w:rPr>
              <w:t>Dz. nr ew. 115 i 117 (patrząc od strony chodnika):</w:t>
            </w:r>
          </w:p>
          <w:p w14:paraId="44F92CD0" w14:textId="77777777" w:rsidR="00FC427E" w:rsidRDefault="00FC427E" w:rsidP="00080391">
            <w:pPr>
              <w:pStyle w:val="Bezodstpw"/>
              <w:ind w:left="178" w:hanging="142"/>
              <w:rPr>
                <w:sz w:val="24"/>
                <w:szCs w:val="24"/>
              </w:rPr>
            </w:pPr>
            <w:r>
              <w:rPr>
                <w:sz w:val="24"/>
                <w:szCs w:val="24"/>
              </w:rPr>
              <w:t xml:space="preserve">- żywopłot pozostały po byłym ogrodzie działkowym, roślinność sezonowa zróżnicowana gatunkowo, w okresie bezlistnym </w:t>
            </w:r>
          </w:p>
          <w:p w14:paraId="2638F7C6" w14:textId="77777777" w:rsidR="00FC427E" w:rsidRDefault="00FC427E" w:rsidP="00080391">
            <w:pPr>
              <w:pStyle w:val="Bezodstpw"/>
              <w:ind w:left="178" w:hanging="142"/>
              <w:rPr>
                <w:sz w:val="24"/>
                <w:szCs w:val="24"/>
              </w:rPr>
            </w:pPr>
            <w:r>
              <w:rPr>
                <w:sz w:val="24"/>
                <w:szCs w:val="24"/>
              </w:rPr>
              <w:t xml:space="preserve">   nie spełniająca warunków ochrony przed emisjami</w:t>
            </w:r>
          </w:p>
          <w:p w14:paraId="72863EBE" w14:textId="1F91960B" w:rsidR="00FC427E" w:rsidRDefault="00FC427E" w:rsidP="00080391">
            <w:pPr>
              <w:pStyle w:val="Bezodstpw"/>
              <w:ind w:left="178" w:hanging="142"/>
              <w:rPr>
                <w:sz w:val="24"/>
                <w:szCs w:val="24"/>
              </w:rPr>
            </w:pPr>
            <w:r>
              <w:rPr>
                <w:sz w:val="24"/>
                <w:szCs w:val="24"/>
              </w:rPr>
              <w:t>- 2 rzędy świerków pospolitych, które z powodu wieku utraciły dolne piętro gałęzi,</w:t>
            </w:r>
            <w:r w:rsidRPr="005254E5">
              <w:rPr>
                <w:sz w:val="24"/>
                <w:szCs w:val="24"/>
              </w:rPr>
              <w:t xml:space="preserve"> </w:t>
            </w:r>
            <w:r>
              <w:rPr>
                <w:sz w:val="24"/>
                <w:szCs w:val="24"/>
              </w:rPr>
              <w:t>19 szt.</w:t>
            </w:r>
            <w:r w:rsidRPr="005254E5">
              <w:rPr>
                <w:sz w:val="24"/>
                <w:szCs w:val="24"/>
              </w:rPr>
              <w:t xml:space="preserve"> uschniętych,</w:t>
            </w:r>
            <w:r>
              <w:rPr>
                <w:sz w:val="24"/>
                <w:szCs w:val="24"/>
              </w:rPr>
              <w:t xml:space="preserve"> 7 szt. w złej kondycji zdrowotnej</w:t>
            </w:r>
            <w:r w:rsidR="00E00A22">
              <w:rPr>
                <w:sz w:val="24"/>
                <w:szCs w:val="24"/>
              </w:rPr>
              <w:t>.</w:t>
            </w:r>
            <w:r>
              <w:rPr>
                <w:sz w:val="24"/>
                <w:szCs w:val="24"/>
              </w:rPr>
              <w:t xml:space="preserve">                        Rząd 2 pozbawiony zupełnie roślinności, w 3 rzędzie 7 m</w:t>
            </w:r>
            <w:r w:rsidRPr="005254E5">
              <w:rPr>
                <w:sz w:val="24"/>
                <w:szCs w:val="24"/>
              </w:rPr>
              <w:t>iejsc</w:t>
            </w:r>
            <w:r>
              <w:rPr>
                <w:sz w:val="24"/>
                <w:szCs w:val="24"/>
              </w:rPr>
              <w:t xml:space="preserve"> pustych </w:t>
            </w:r>
          </w:p>
          <w:p w14:paraId="2321FABB" w14:textId="77777777" w:rsidR="00FC427E" w:rsidRDefault="00FC427E" w:rsidP="00080391">
            <w:pPr>
              <w:pStyle w:val="Bezodstpw"/>
              <w:ind w:left="178" w:hanging="142"/>
              <w:rPr>
                <w:sz w:val="24"/>
                <w:szCs w:val="24"/>
              </w:rPr>
            </w:pPr>
            <w:r>
              <w:rPr>
                <w:sz w:val="24"/>
                <w:szCs w:val="24"/>
              </w:rPr>
              <w:t>Dz. nr ew. 111/2 i 112/2 brak nasadzenia</w:t>
            </w:r>
          </w:p>
          <w:p w14:paraId="699CAD93" w14:textId="77777777" w:rsidR="00FC427E" w:rsidRPr="0063562C" w:rsidRDefault="00FC427E" w:rsidP="00080391">
            <w:pPr>
              <w:pStyle w:val="Bezodstpw"/>
              <w:ind w:left="178" w:hanging="142"/>
              <w:rPr>
                <w:sz w:val="12"/>
                <w:szCs w:val="12"/>
              </w:rPr>
            </w:pPr>
          </w:p>
        </w:tc>
      </w:tr>
      <w:tr w:rsidR="00FC427E" w14:paraId="6D62619F" w14:textId="77777777" w:rsidTr="00080391">
        <w:tc>
          <w:tcPr>
            <w:tcW w:w="1838" w:type="dxa"/>
            <w:tcBorders>
              <w:top w:val="single" w:sz="4" w:space="0" w:color="auto"/>
              <w:left w:val="single" w:sz="4" w:space="0" w:color="auto"/>
              <w:bottom w:val="single" w:sz="4" w:space="0" w:color="auto"/>
              <w:right w:val="single" w:sz="4" w:space="0" w:color="auto"/>
            </w:tcBorders>
            <w:hideMark/>
          </w:tcPr>
          <w:p w14:paraId="526E2575" w14:textId="77777777" w:rsidR="00FC427E" w:rsidRDefault="00FC427E" w:rsidP="00080391">
            <w:pPr>
              <w:pStyle w:val="Bezodstpw"/>
              <w:rPr>
                <w:b/>
                <w:bCs/>
                <w:sz w:val="24"/>
                <w:szCs w:val="24"/>
              </w:rPr>
            </w:pPr>
            <w:r>
              <w:rPr>
                <w:b/>
                <w:bCs/>
                <w:sz w:val="24"/>
                <w:szCs w:val="24"/>
              </w:rPr>
              <w:t>Projektowane</w:t>
            </w:r>
          </w:p>
          <w:p w14:paraId="669FD91C" w14:textId="77777777" w:rsidR="00FC427E" w:rsidRDefault="00FC427E" w:rsidP="00080391">
            <w:pPr>
              <w:pStyle w:val="Bezodstpw"/>
              <w:rPr>
                <w:b/>
                <w:bCs/>
                <w:sz w:val="24"/>
                <w:szCs w:val="24"/>
              </w:rPr>
            </w:pPr>
            <w:r>
              <w:rPr>
                <w:b/>
                <w:bCs/>
                <w:sz w:val="24"/>
                <w:szCs w:val="24"/>
              </w:rPr>
              <w:t>na dz. nr ew. 115 i 117</w:t>
            </w:r>
          </w:p>
        </w:tc>
        <w:tc>
          <w:tcPr>
            <w:tcW w:w="7371" w:type="dxa"/>
            <w:gridSpan w:val="2"/>
            <w:tcBorders>
              <w:top w:val="single" w:sz="4" w:space="0" w:color="auto"/>
              <w:left w:val="single" w:sz="4" w:space="0" w:color="auto"/>
              <w:bottom w:val="single" w:sz="4" w:space="0" w:color="auto"/>
              <w:right w:val="single" w:sz="4" w:space="0" w:color="auto"/>
            </w:tcBorders>
          </w:tcPr>
          <w:p w14:paraId="1D58FEAF" w14:textId="77777777" w:rsidR="00FC427E" w:rsidRPr="008D6DA6" w:rsidRDefault="00FC427E" w:rsidP="00080391">
            <w:pPr>
              <w:pStyle w:val="Bezodstpw"/>
              <w:rPr>
                <w:sz w:val="24"/>
                <w:szCs w:val="24"/>
              </w:rPr>
            </w:pPr>
            <w:r>
              <w:rPr>
                <w:sz w:val="24"/>
                <w:szCs w:val="24"/>
              </w:rPr>
              <w:t>Układ roślinności piętrowy patrząc od strony ulicy</w:t>
            </w:r>
          </w:p>
          <w:p w14:paraId="7A2F4E8C" w14:textId="77777777" w:rsidR="00FC427E" w:rsidRDefault="00FC427E" w:rsidP="00FC427E">
            <w:pPr>
              <w:pStyle w:val="Bezodstpw"/>
              <w:numPr>
                <w:ilvl w:val="0"/>
                <w:numId w:val="1"/>
              </w:numPr>
              <w:ind w:left="461"/>
              <w:rPr>
                <w:sz w:val="24"/>
                <w:szCs w:val="24"/>
              </w:rPr>
            </w:pPr>
            <w:r>
              <w:rPr>
                <w:sz w:val="24"/>
                <w:szCs w:val="24"/>
              </w:rPr>
              <w:t>Rząd 1 – Częściowa wymiana żywopłotu z doprowadzeniem do naprzemiennej kompozycji roślin zimozielonych i krzewów kwitnących, przy wkomponowaniu i zachowaniu istniejących roślin w dobrej kondycji. Krzewy zimozielone szt. 18</w:t>
            </w:r>
            <w:r w:rsidRPr="00173A48">
              <w:rPr>
                <w:b/>
                <w:bCs/>
                <w:sz w:val="24"/>
                <w:szCs w:val="24"/>
              </w:rPr>
              <w:t xml:space="preserve"> </w:t>
            </w:r>
            <w:r>
              <w:rPr>
                <w:sz w:val="24"/>
                <w:szCs w:val="24"/>
              </w:rPr>
              <w:t xml:space="preserve">(cis, ligustr, ognik) odporne na warunki miejskie, mrozy, suszę i wahania temperatur, które zasłaniały będą utracone dolne piętro świerków znajdujących się za nimi, preferowane posiadające korale będące pożywieniem dla ptaków. Krzewy nie zimozielone istniejące do zachowania (głogi, inne kwitnące, wartościowe), ewentualnie wzbogacone o gatunki efektowne (np. dereń biały, jaśminowiec wonny). Gatunki, odmiany do określenia w projekcie gatunkowej przebudowy żywopłotu.  </w:t>
            </w:r>
          </w:p>
          <w:p w14:paraId="03E53BF0" w14:textId="77777777" w:rsidR="00FC427E" w:rsidRDefault="00FC427E" w:rsidP="00FC427E">
            <w:pPr>
              <w:pStyle w:val="Bezodstpw"/>
              <w:numPr>
                <w:ilvl w:val="0"/>
                <w:numId w:val="1"/>
              </w:numPr>
              <w:ind w:left="461"/>
              <w:rPr>
                <w:sz w:val="24"/>
                <w:szCs w:val="24"/>
              </w:rPr>
            </w:pPr>
            <w:r>
              <w:rPr>
                <w:sz w:val="24"/>
                <w:szCs w:val="24"/>
              </w:rPr>
              <w:t>Rząd 2 – Nasadzenie rzędu cisów szt. 32 z odmiany rosnącej do wysokości 5-10 m. Istniejące świerki do zachowania. W miejscach obszerniejszych przerw możliwość posadzenia świerków serbskich, wg kompozycji projektowej</w:t>
            </w:r>
          </w:p>
          <w:p w14:paraId="0C390908" w14:textId="77777777" w:rsidR="00FC427E" w:rsidRPr="00CD459D" w:rsidRDefault="00FC427E" w:rsidP="00FC427E">
            <w:pPr>
              <w:pStyle w:val="Bezodstpw"/>
              <w:numPr>
                <w:ilvl w:val="0"/>
                <w:numId w:val="1"/>
              </w:numPr>
              <w:ind w:left="461"/>
              <w:rPr>
                <w:sz w:val="24"/>
                <w:szCs w:val="24"/>
              </w:rPr>
            </w:pPr>
            <w:r>
              <w:rPr>
                <w:sz w:val="24"/>
                <w:szCs w:val="24"/>
              </w:rPr>
              <w:t>Rząd 2/3 – Nasadzenie 10</w:t>
            </w:r>
            <w:r w:rsidRPr="00D46C1A">
              <w:rPr>
                <w:sz w:val="24"/>
                <w:szCs w:val="24"/>
              </w:rPr>
              <w:t xml:space="preserve"> szt</w:t>
            </w:r>
            <w:r>
              <w:rPr>
                <w:sz w:val="24"/>
                <w:szCs w:val="24"/>
              </w:rPr>
              <w:t>. drzew zimozielonych, gatunek preferowany świerk serbski lub inne gatunki odporne na warunki miejskie, niskie temperatury, suszę i wahania temperatur</w:t>
            </w:r>
          </w:p>
          <w:p w14:paraId="031C3D25" w14:textId="77777777" w:rsidR="00FC427E" w:rsidRPr="009A0BF5" w:rsidRDefault="00FC427E" w:rsidP="00080391">
            <w:pPr>
              <w:pStyle w:val="Bezodstpw"/>
              <w:ind w:left="319"/>
              <w:rPr>
                <w:sz w:val="6"/>
                <w:szCs w:val="6"/>
              </w:rPr>
            </w:pPr>
          </w:p>
        </w:tc>
      </w:tr>
      <w:tr w:rsidR="00FC427E" w14:paraId="4A18E015" w14:textId="77777777" w:rsidTr="00080391">
        <w:tc>
          <w:tcPr>
            <w:tcW w:w="1838" w:type="dxa"/>
            <w:tcBorders>
              <w:top w:val="single" w:sz="4" w:space="0" w:color="auto"/>
              <w:left w:val="single" w:sz="4" w:space="0" w:color="auto"/>
              <w:bottom w:val="single" w:sz="4" w:space="0" w:color="auto"/>
              <w:right w:val="single" w:sz="4" w:space="0" w:color="auto"/>
            </w:tcBorders>
          </w:tcPr>
          <w:p w14:paraId="7247FEE8" w14:textId="77777777" w:rsidR="00FC427E" w:rsidRDefault="00FC427E" w:rsidP="00080391">
            <w:pPr>
              <w:pStyle w:val="Bezodstpw"/>
              <w:rPr>
                <w:b/>
                <w:bCs/>
                <w:sz w:val="24"/>
                <w:szCs w:val="24"/>
              </w:rPr>
            </w:pPr>
            <w:r>
              <w:rPr>
                <w:b/>
                <w:bCs/>
                <w:sz w:val="24"/>
                <w:szCs w:val="24"/>
              </w:rPr>
              <w:t>Projektowane</w:t>
            </w:r>
          </w:p>
          <w:p w14:paraId="4F0AFBA6" w14:textId="77777777" w:rsidR="00FC427E" w:rsidRDefault="00FC427E" w:rsidP="00080391">
            <w:pPr>
              <w:pStyle w:val="Bezodstpw"/>
              <w:rPr>
                <w:b/>
                <w:bCs/>
                <w:sz w:val="24"/>
                <w:szCs w:val="24"/>
              </w:rPr>
            </w:pPr>
            <w:r>
              <w:rPr>
                <w:b/>
                <w:bCs/>
                <w:sz w:val="24"/>
                <w:szCs w:val="24"/>
              </w:rPr>
              <w:t>na dz. nr ew. 111/2 i 112/2</w:t>
            </w:r>
          </w:p>
        </w:tc>
        <w:tc>
          <w:tcPr>
            <w:tcW w:w="7371" w:type="dxa"/>
            <w:gridSpan w:val="2"/>
            <w:tcBorders>
              <w:top w:val="single" w:sz="4" w:space="0" w:color="auto"/>
              <w:left w:val="single" w:sz="4" w:space="0" w:color="auto"/>
              <w:bottom w:val="single" w:sz="4" w:space="0" w:color="auto"/>
              <w:right w:val="single" w:sz="4" w:space="0" w:color="auto"/>
            </w:tcBorders>
          </w:tcPr>
          <w:p w14:paraId="7364E266" w14:textId="77777777" w:rsidR="00FC427E" w:rsidRDefault="00FC427E" w:rsidP="00FC427E">
            <w:pPr>
              <w:pStyle w:val="Bezodstpw"/>
              <w:numPr>
                <w:ilvl w:val="0"/>
                <w:numId w:val="2"/>
              </w:numPr>
              <w:ind w:left="319"/>
              <w:rPr>
                <w:sz w:val="24"/>
                <w:szCs w:val="24"/>
              </w:rPr>
            </w:pPr>
            <w:r>
              <w:rPr>
                <w:sz w:val="24"/>
                <w:szCs w:val="24"/>
              </w:rPr>
              <w:t xml:space="preserve">Nasadzenie </w:t>
            </w:r>
            <w:r w:rsidRPr="00141735">
              <w:rPr>
                <w:b/>
                <w:bCs/>
                <w:sz w:val="24"/>
                <w:szCs w:val="24"/>
              </w:rPr>
              <w:t>jednego rzędu</w:t>
            </w:r>
            <w:r>
              <w:rPr>
                <w:sz w:val="24"/>
                <w:szCs w:val="24"/>
              </w:rPr>
              <w:t xml:space="preserve"> drzew lub wysokich krzewów zimozielonych przy granicy z działką nr ew. 110.</w:t>
            </w:r>
          </w:p>
          <w:p w14:paraId="004E4DC2" w14:textId="77777777" w:rsidR="00FC427E" w:rsidRPr="00CD459D" w:rsidRDefault="00FC427E" w:rsidP="00080391">
            <w:pPr>
              <w:pStyle w:val="Bezodstpw"/>
              <w:rPr>
                <w:sz w:val="24"/>
                <w:szCs w:val="24"/>
              </w:rPr>
            </w:pPr>
            <w:r>
              <w:rPr>
                <w:sz w:val="24"/>
                <w:szCs w:val="24"/>
              </w:rPr>
              <w:t xml:space="preserve">Preferowane jest nasadzenie 3 świerków serbskich od strony wschodniej i 15 cisów od strony południowej. Gatunki odporne na warunki miejskie, niskie temperatury, suszę i wahania temperatur. </w:t>
            </w:r>
          </w:p>
          <w:p w14:paraId="5709B1C4" w14:textId="77777777" w:rsidR="00FC427E" w:rsidRDefault="00FC427E" w:rsidP="00080391">
            <w:pPr>
              <w:pStyle w:val="Bezodstpw"/>
              <w:rPr>
                <w:sz w:val="24"/>
                <w:szCs w:val="24"/>
              </w:rPr>
            </w:pPr>
            <w:r>
              <w:rPr>
                <w:sz w:val="24"/>
                <w:szCs w:val="24"/>
              </w:rPr>
              <w:t>Posadzenie jednego rzędu roślin nie koliduje z docelowymi rozwiązaniami układu drogowego i jest zasadne z uwagi na fakt, że rośliny długo rosną, zanim zaczną skutecznie chronić przed emisjami</w:t>
            </w:r>
          </w:p>
          <w:p w14:paraId="29F57F14" w14:textId="77777777" w:rsidR="00FC427E" w:rsidRPr="009A0BF5" w:rsidRDefault="00FC427E" w:rsidP="00080391">
            <w:pPr>
              <w:pStyle w:val="Bezodstpw"/>
              <w:rPr>
                <w:sz w:val="6"/>
                <w:szCs w:val="6"/>
              </w:rPr>
            </w:pPr>
          </w:p>
        </w:tc>
      </w:tr>
    </w:tbl>
    <w:p w14:paraId="70131871" w14:textId="2B238DB9" w:rsidR="00FC427E" w:rsidRDefault="00FC427E" w:rsidP="00303CBE">
      <w:pPr>
        <w:pStyle w:val="Bezodstpw"/>
      </w:pPr>
    </w:p>
    <w:tbl>
      <w:tblPr>
        <w:tblStyle w:val="Tabela-Siatka"/>
        <w:tblW w:w="9209" w:type="dxa"/>
        <w:tblLook w:val="04A0" w:firstRow="1" w:lastRow="0" w:firstColumn="1" w:lastColumn="0" w:noHBand="0" w:noVBand="1"/>
      </w:tblPr>
      <w:tblGrid>
        <w:gridCol w:w="1838"/>
        <w:gridCol w:w="6630"/>
        <w:gridCol w:w="741"/>
      </w:tblGrid>
      <w:tr w:rsidR="001429EA" w:rsidRPr="00DE2DAB" w14:paraId="0822ED19" w14:textId="4B805AE5" w:rsidTr="001429EA">
        <w:tc>
          <w:tcPr>
            <w:tcW w:w="1838" w:type="dxa"/>
            <w:tcBorders>
              <w:top w:val="single" w:sz="4" w:space="0" w:color="auto"/>
              <w:left w:val="single" w:sz="4" w:space="0" w:color="auto"/>
              <w:bottom w:val="single" w:sz="4" w:space="0" w:color="auto"/>
              <w:right w:val="single" w:sz="4" w:space="0" w:color="auto"/>
            </w:tcBorders>
            <w:hideMark/>
          </w:tcPr>
          <w:p w14:paraId="4EFA0188" w14:textId="77777777" w:rsidR="001429EA" w:rsidRDefault="001429EA" w:rsidP="00080391">
            <w:pPr>
              <w:pStyle w:val="Bezodstpw"/>
              <w:rPr>
                <w:b/>
                <w:bCs/>
                <w:sz w:val="24"/>
                <w:szCs w:val="24"/>
              </w:rPr>
            </w:pPr>
            <w:r>
              <w:rPr>
                <w:b/>
                <w:bCs/>
                <w:sz w:val="24"/>
                <w:szCs w:val="24"/>
              </w:rPr>
              <w:lastRenderedPageBreak/>
              <w:t>Działki nr ew.</w:t>
            </w:r>
          </w:p>
        </w:tc>
        <w:tc>
          <w:tcPr>
            <w:tcW w:w="6630" w:type="dxa"/>
            <w:tcBorders>
              <w:top w:val="single" w:sz="4" w:space="0" w:color="auto"/>
              <w:left w:val="single" w:sz="4" w:space="0" w:color="auto"/>
              <w:bottom w:val="single" w:sz="4" w:space="0" w:color="auto"/>
              <w:right w:val="single" w:sz="4" w:space="0" w:color="auto"/>
            </w:tcBorders>
          </w:tcPr>
          <w:p w14:paraId="6819A0A3" w14:textId="77777777" w:rsidR="001429EA" w:rsidRDefault="001429EA" w:rsidP="00080391">
            <w:pPr>
              <w:pStyle w:val="Bezodstpw"/>
              <w:rPr>
                <w:sz w:val="24"/>
                <w:szCs w:val="24"/>
              </w:rPr>
            </w:pPr>
            <w:r>
              <w:rPr>
                <w:sz w:val="24"/>
                <w:szCs w:val="24"/>
              </w:rPr>
              <w:t>113/2 obręb 0025 Redłowo</w:t>
            </w:r>
          </w:p>
          <w:p w14:paraId="3A346C13" w14:textId="77777777" w:rsidR="001429EA" w:rsidRPr="00DE2DAB" w:rsidRDefault="001429EA" w:rsidP="00080391">
            <w:pPr>
              <w:pStyle w:val="Bezodstpw"/>
              <w:rPr>
                <w:sz w:val="12"/>
                <w:szCs w:val="12"/>
              </w:rPr>
            </w:pPr>
          </w:p>
        </w:tc>
        <w:tc>
          <w:tcPr>
            <w:tcW w:w="741" w:type="dxa"/>
            <w:tcBorders>
              <w:top w:val="single" w:sz="4" w:space="0" w:color="auto"/>
              <w:left w:val="single" w:sz="4" w:space="0" w:color="auto"/>
              <w:bottom w:val="single" w:sz="4" w:space="0" w:color="auto"/>
              <w:right w:val="single" w:sz="4" w:space="0" w:color="auto"/>
            </w:tcBorders>
          </w:tcPr>
          <w:p w14:paraId="162BE7C0" w14:textId="3278F840" w:rsidR="001429EA" w:rsidRPr="001429EA" w:rsidRDefault="001429EA" w:rsidP="001429EA">
            <w:pPr>
              <w:pStyle w:val="Bezodstpw"/>
              <w:jc w:val="center"/>
              <w:rPr>
                <w:b/>
                <w:bCs/>
                <w:sz w:val="36"/>
                <w:szCs w:val="36"/>
              </w:rPr>
            </w:pPr>
            <w:r>
              <w:rPr>
                <w:b/>
                <w:bCs/>
                <w:sz w:val="36"/>
                <w:szCs w:val="36"/>
              </w:rPr>
              <w:t>3</w:t>
            </w:r>
          </w:p>
        </w:tc>
      </w:tr>
      <w:tr w:rsidR="001A3774" w14:paraId="47D527B2" w14:textId="77777777" w:rsidTr="00080391">
        <w:tc>
          <w:tcPr>
            <w:tcW w:w="1838" w:type="dxa"/>
            <w:tcBorders>
              <w:top w:val="single" w:sz="4" w:space="0" w:color="auto"/>
              <w:left w:val="single" w:sz="4" w:space="0" w:color="auto"/>
              <w:bottom w:val="single" w:sz="4" w:space="0" w:color="auto"/>
              <w:right w:val="single" w:sz="4" w:space="0" w:color="auto"/>
            </w:tcBorders>
            <w:hideMark/>
          </w:tcPr>
          <w:p w14:paraId="3EEE838A" w14:textId="77777777" w:rsidR="001A3774" w:rsidRDefault="001A3774" w:rsidP="00080391">
            <w:pPr>
              <w:pStyle w:val="Bezodstpw"/>
              <w:rPr>
                <w:b/>
                <w:bCs/>
                <w:sz w:val="24"/>
                <w:szCs w:val="24"/>
              </w:rPr>
            </w:pPr>
            <w:r>
              <w:rPr>
                <w:b/>
                <w:bCs/>
                <w:sz w:val="24"/>
                <w:szCs w:val="24"/>
              </w:rPr>
              <w:t>Właściciel</w:t>
            </w:r>
          </w:p>
        </w:tc>
        <w:tc>
          <w:tcPr>
            <w:tcW w:w="7371" w:type="dxa"/>
            <w:gridSpan w:val="2"/>
            <w:tcBorders>
              <w:top w:val="single" w:sz="4" w:space="0" w:color="auto"/>
              <w:left w:val="single" w:sz="4" w:space="0" w:color="auto"/>
              <w:bottom w:val="single" w:sz="4" w:space="0" w:color="auto"/>
              <w:right w:val="single" w:sz="4" w:space="0" w:color="auto"/>
            </w:tcBorders>
          </w:tcPr>
          <w:p w14:paraId="5F392C75" w14:textId="77777777" w:rsidR="001A3774" w:rsidRDefault="001A3774" w:rsidP="00080391">
            <w:pPr>
              <w:pStyle w:val="Bezodstpw"/>
              <w:rPr>
                <w:sz w:val="24"/>
                <w:szCs w:val="24"/>
              </w:rPr>
            </w:pPr>
            <w:r>
              <w:rPr>
                <w:sz w:val="24"/>
                <w:szCs w:val="24"/>
              </w:rPr>
              <w:t>Gmina Miasta Gdyni</w:t>
            </w:r>
          </w:p>
          <w:p w14:paraId="2F6B70DA" w14:textId="77777777" w:rsidR="001A3774" w:rsidRDefault="001A3774" w:rsidP="00080391">
            <w:pPr>
              <w:pStyle w:val="Bezodstpw"/>
              <w:rPr>
                <w:sz w:val="24"/>
                <w:szCs w:val="24"/>
              </w:rPr>
            </w:pPr>
          </w:p>
        </w:tc>
      </w:tr>
      <w:tr w:rsidR="001A3774" w14:paraId="6F857A5D" w14:textId="77777777" w:rsidTr="00080391">
        <w:tc>
          <w:tcPr>
            <w:tcW w:w="1838" w:type="dxa"/>
            <w:tcBorders>
              <w:top w:val="single" w:sz="4" w:space="0" w:color="auto"/>
              <w:left w:val="single" w:sz="4" w:space="0" w:color="auto"/>
              <w:bottom w:val="single" w:sz="4" w:space="0" w:color="auto"/>
              <w:right w:val="single" w:sz="4" w:space="0" w:color="auto"/>
            </w:tcBorders>
            <w:hideMark/>
          </w:tcPr>
          <w:p w14:paraId="5760C2F6" w14:textId="77777777" w:rsidR="001A3774" w:rsidRDefault="001A3774" w:rsidP="00080391">
            <w:pPr>
              <w:pStyle w:val="Bezodstpw"/>
              <w:rPr>
                <w:b/>
                <w:bCs/>
                <w:sz w:val="24"/>
                <w:szCs w:val="24"/>
              </w:rPr>
            </w:pPr>
            <w:r>
              <w:rPr>
                <w:b/>
                <w:bCs/>
                <w:sz w:val="24"/>
                <w:szCs w:val="24"/>
              </w:rPr>
              <w:t>Przeznaczenie</w:t>
            </w:r>
          </w:p>
        </w:tc>
        <w:tc>
          <w:tcPr>
            <w:tcW w:w="7371" w:type="dxa"/>
            <w:gridSpan w:val="2"/>
            <w:tcBorders>
              <w:top w:val="single" w:sz="4" w:space="0" w:color="auto"/>
              <w:left w:val="single" w:sz="4" w:space="0" w:color="auto"/>
              <w:bottom w:val="single" w:sz="4" w:space="0" w:color="auto"/>
              <w:right w:val="single" w:sz="4" w:space="0" w:color="auto"/>
            </w:tcBorders>
            <w:hideMark/>
          </w:tcPr>
          <w:p w14:paraId="36243567" w14:textId="77777777" w:rsidR="001A3774" w:rsidRDefault="001A3774" w:rsidP="00080391">
            <w:pPr>
              <w:rPr>
                <w:sz w:val="24"/>
                <w:szCs w:val="24"/>
              </w:rPr>
            </w:pPr>
            <w:r>
              <w:rPr>
                <w:sz w:val="24"/>
                <w:szCs w:val="24"/>
              </w:rPr>
              <w:t xml:space="preserve">Prawem miejscowym na zieleń spełniającą warunki izolacyjne </w:t>
            </w:r>
          </w:p>
          <w:p w14:paraId="262188AF" w14:textId="65D873F5" w:rsidR="001A3774" w:rsidRDefault="001A3774" w:rsidP="00080391">
            <w:pPr>
              <w:rPr>
                <w:sz w:val="24"/>
                <w:szCs w:val="24"/>
              </w:rPr>
            </w:pPr>
            <w:r>
              <w:rPr>
                <w:sz w:val="24"/>
                <w:szCs w:val="24"/>
              </w:rPr>
              <w:t>Miejscowy Plan Zagospodarowania Przestrzennego Nr 1408 Teren 04 ZP</w:t>
            </w:r>
          </w:p>
        </w:tc>
      </w:tr>
      <w:tr w:rsidR="001A3774" w14:paraId="166CCEF2" w14:textId="77777777" w:rsidTr="00080391">
        <w:tc>
          <w:tcPr>
            <w:tcW w:w="1838" w:type="dxa"/>
            <w:tcBorders>
              <w:top w:val="single" w:sz="4" w:space="0" w:color="auto"/>
              <w:left w:val="single" w:sz="4" w:space="0" w:color="auto"/>
              <w:bottom w:val="single" w:sz="4" w:space="0" w:color="auto"/>
              <w:right w:val="single" w:sz="4" w:space="0" w:color="auto"/>
            </w:tcBorders>
            <w:hideMark/>
          </w:tcPr>
          <w:p w14:paraId="6EB424FD" w14:textId="77777777" w:rsidR="001A3774" w:rsidRDefault="001A3774" w:rsidP="00080391">
            <w:pPr>
              <w:pStyle w:val="Bezodstpw"/>
              <w:rPr>
                <w:b/>
                <w:bCs/>
                <w:sz w:val="24"/>
                <w:szCs w:val="24"/>
              </w:rPr>
            </w:pPr>
            <w:r>
              <w:rPr>
                <w:b/>
                <w:bCs/>
                <w:sz w:val="24"/>
                <w:szCs w:val="24"/>
              </w:rPr>
              <w:t>Stan obecny</w:t>
            </w:r>
          </w:p>
        </w:tc>
        <w:tc>
          <w:tcPr>
            <w:tcW w:w="7371" w:type="dxa"/>
            <w:gridSpan w:val="2"/>
            <w:tcBorders>
              <w:top w:val="single" w:sz="4" w:space="0" w:color="auto"/>
              <w:left w:val="single" w:sz="4" w:space="0" w:color="auto"/>
              <w:bottom w:val="single" w:sz="4" w:space="0" w:color="auto"/>
              <w:right w:val="single" w:sz="4" w:space="0" w:color="auto"/>
            </w:tcBorders>
          </w:tcPr>
          <w:p w14:paraId="0FFBEAA2" w14:textId="77777777" w:rsidR="001A3774" w:rsidRDefault="001A3774" w:rsidP="00080391">
            <w:pPr>
              <w:rPr>
                <w:sz w:val="24"/>
                <w:szCs w:val="24"/>
              </w:rPr>
            </w:pPr>
            <w:r>
              <w:rPr>
                <w:sz w:val="24"/>
                <w:szCs w:val="24"/>
              </w:rPr>
              <w:t>Istniejący pas zieleni obejmujący dz. nr ew. 113/2 o długości ok. 48,3 m</w:t>
            </w:r>
          </w:p>
          <w:p w14:paraId="4E6511E8" w14:textId="77777777" w:rsidR="001A3774" w:rsidRDefault="001A3774" w:rsidP="00080391">
            <w:pPr>
              <w:pStyle w:val="Bezodstpw"/>
              <w:rPr>
                <w:sz w:val="24"/>
                <w:szCs w:val="24"/>
              </w:rPr>
            </w:pPr>
          </w:p>
        </w:tc>
      </w:tr>
      <w:tr w:rsidR="001A3774" w14:paraId="0D21729E" w14:textId="77777777" w:rsidTr="00080391">
        <w:tc>
          <w:tcPr>
            <w:tcW w:w="1838" w:type="dxa"/>
            <w:tcBorders>
              <w:top w:val="single" w:sz="4" w:space="0" w:color="auto"/>
              <w:left w:val="single" w:sz="4" w:space="0" w:color="auto"/>
              <w:bottom w:val="single" w:sz="4" w:space="0" w:color="auto"/>
              <w:right w:val="single" w:sz="4" w:space="0" w:color="auto"/>
            </w:tcBorders>
            <w:hideMark/>
          </w:tcPr>
          <w:p w14:paraId="674BCF56" w14:textId="77777777" w:rsidR="001A3774" w:rsidRDefault="001A3774" w:rsidP="00080391">
            <w:pPr>
              <w:pStyle w:val="Bezodstpw"/>
              <w:rPr>
                <w:b/>
                <w:bCs/>
                <w:sz w:val="24"/>
                <w:szCs w:val="24"/>
              </w:rPr>
            </w:pPr>
            <w:r>
              <w:rPr>
                <w:b/>
                <w:bCs/>
                <w:sz w:val="24"/>
                <w:szCs w:val="24"/>
              </w:rPr>
              <w:t>Stan nasadzenia</w:t>
            </w:r>
          </w:p>
        </w:tc>
        <w:tc>
          <w:tcPr>
            <w:tcW w:w="7371" w:type="dxa"/>
            <w:gridSpan w:val="2"/>
            <w:tcBorders>
              <w:top w:val="single" w:sz="4" w:space="0" w:color="auto"/>
              <w:left w:val="single" w:sz="4" w:space="0" w:color="auto"/>
              <w:bottom w:val="single" w:sz="4" w:space="0" w:color="auto"/>
              <w:right w:val="single" w:sz="4" w:space="0" w:color="auto"/>
            </w:tcBorders>
            <w:hideMark/>
          </w:tcPr>
          <w:p w14:paraId="625E03A3" w14:textId="77777777" w:rsidR="001A3774" w:rsidRDefault="001A3774" w:rsidP="00080391">
            <w:pPr>
              <w:pStyle w:val="Bezodstpw"/>
              <w:ind w:left="36"/>
              <w:rPr>
                <w:sz w:val="24"/>
                <w:szCs w:val="24"/>
              </w:rPr>
            </w:pPr>
            <w:r>
              <w:rPr>
                <w:sz w:val="24"/>
                <w:szCs w:val="24"/>
              </w:rPr>
              <w:t>(patrząc od strony chodnika)</w:t>
            </w:r>
          </w:p>
          <w:p w14:paraId="4BBE658C" w14:textId="77777777" w:rsidR="001A3774" w:rsidRDefault="001A3774" w:rsidP="00080391">
            <w:pPr>
              <w:pStyle w:val="Bezodstpw"/>
              <w:ind w:left="36"/>
              <w:rPr>
                <w:sz w:val="24"/>
                <w:szCs w:val="24"/>
              </w:rPr>
            </w:pPr>
            <w:r>
              <w:rPr>
                <w:sz w:val="24"/>
                <w:szCs w:val="24"/>
              </w:rPr>
              <w:t xml:space="preserve">Jeden rząd samosiewów tj. krzewów i pojedynczych roślin. W rzędzie znajdują się 2 drzewa/krzewy wysokie. </w:t>
            </w:r>
          </w:p>
          <w:p w14:paraId="624A83D3" w14:textId="77777777" w:rsidR="001A3774" w:rsidRDefault="001A3774" w:rsidP="00080391">
            <w:pPr>
              <w:pStyle w:val="Bezodstpw"/>
              <w:ind w:left="36"/>
              <w:rPr>
                <w:sz w:val="24"/>
                <w:szCs w:val="24"/>
              </w:rPr>
            </w:pPr>
            <w:r>
              <w:rPr>
                <w:sz w:val="24"/>
                <w:szCs w:val="24"/>
              </w:rPr>
              <w:t>W II i III rzędzie brak roślin</w:t>
            </w:r>
          </w:p>
          <w:p w14:paraId="5FB018EE" w14:textId="77777777" w:rsidR="001A3774" w:rsidRDefault="001A3774" w:rsidP="00080391">
            <w:pPr>
              <w:pStyle w:val="Bezodstpw"/>
              <w:ind w:left="36"/>
              <w:rPr>
                <w:sz w:val="24"/>
                <w:szCs w:val="24"/>
              </w:rPr>
            </w:pPr>
            <w:r>
              <w:rPr>
                <w:sz w:val="24"/>
                <w:szCs w:val="24"/>
              </w:rPr>
              <w:t>Rośliny sezonowe nie spełniające w okresie bezlistnym warunków izolacji i ochrony. Gatunki możliwe do określenia w okresie ulistnienia.</w:t>
            </w:r>
          </w:p>
          <w:p w14:paraId="01B95628" w14:textId="77777777" w:rsidR="001A3774" w:rsidRPr="00DC2AF1" w:rsidRDefault="001A3774" w:rsidP="00080391">
            <w:pPr>
              <w:pStyle w:val="Bezodstpw"/>
              <w:ind w:left="178" w:hanging="142"/>
              <w:rPr>
                <w:sz w:val="12"/>
                <w:szCs w:val="12"/>
              </w:rPr>
            </w:pPr>
          </w:p>
          <w:p w14:paraId="3E2ADB07" w14:textId="77777777" w:rsidR="001A3774" w:rsidRDefault="001A3774" w:rsidP="00080391">
            <w:pPr>
              <w:pStyle w:val="Bezodstpw"/>
              <w:ind w:left="178" w:hanging="142"/>
              <w:rPr>
                <w:sz w:val="24"/>
                <w:szCs w:val="24"/>
              </w:rPr>
            </w:pPr>
          </w:p>
        </w:tc>
      </w:tr>
      <w:tr w:rsidR="001A3774" w:rsidRPr="00253B4A" w14:paraId="40039561" w14:textId="77777777" w:rsidTr="00080391">
        <w:tc>
          <w:tcPr>
            <w:tcW w:w="1838" w:type="dxa"/>
            <w:tcBorders>
              <w:top w:val="single" w:sz="4" w:space="0" w:color="auto"/>
              <w:left w:val="single" w:sz="4" w:space="0" w:color="auto"/>
              <w:bottom w:val="single" w:sz="4" w:space="0" w:color="auto"/>
              <w:right w:val="single" w:sz="4" w:space="0" w:color="auto"/>
            </w:tcBorders>
            <w:hideMark/>
          </w:tcPr>
          <w:p w14:paraId="5736BE0F" w14:textId="77777777" w:rsidR="001A3774" w:rsidRDefault="001A3774" w:rsidP="00080391">
            <w:pPr>
              <w:pStyle w:val="Bezodstpw"/>
              <w:rPr>
                <w:b/>
                <w:bCs/>
                <w:sz w:val="24"/>
                <w:szCs w:val="24"/>
              </w:rPr>
            </w:pPr>
            <w:r>
              <w:rPr>
                <w:b/>
                <w:bCs/>
                <w:sz w:val="24"/>
                <w:szCs w:val="24"/>
              </w:rPr>
              <w:t>Projektowane</w:t>
            </w:r>
          </w:p>
        </w:tc>
        <w:tc>
          <w:tcPr>
            <w:tcW w:w="7371" w:type="dxa"/>
            <w:gridSpan w:val="2"/>
            <w:tcBorders>
              <w:top w:val="single" w:sz="4" w:space="0" w:color="auto"/>
              <w:left w:val="single" w:sz="4" w:space="0" w:color="auto"/>
              <w:bottom w:val="single" w:sz="4" w:space="0" w:color="auto"/>
              <w:right w:val="single" w:sz="4" w:space="0" w:color="auto"/>
            </w:tcBorders>
          </w:tcPr>
          <w:p w14:paraId="6A263B29" w14:textId="77777777" w:rsidR="001A3774" w:rsidRPr="008D6DA6" w:rsidRDefault="001A3774" w:rsidP="00080391">
            <w:pPr>
              <w:pStyle w:val="Bezodstpw"/>
              <w:rPr>
                <w:sz w:val="24"/>
                <w:szCs w:val="24"/>
              </w:rPr>
            </w:pPr>
            <w:r>
              <w:rPr>
                <w:sz w:val="24"/>
                <w:szCs w:val="24"/>
              </w:rPr>
              <w:t>Układ roślinności piętrowy patrząc od strony ulicy – złożony z 2 rzędów</w:t>
            </w:r>
          </w:p>
          <w:p w14:paraId="57B87B72" w14:textId="77777777" w:rsidR="001A3774" w:rsidRPr="00253B4A" w:rsidRDefault="001A3774" w:rsidP="00080391">
            <w:pPr>
              <w:pStyle w:val="Bezodstpw"/>
              <w:numPr>
                <w:ilvl w:val="0"/>
                <w:numId w:val="1"/>
              </w:numPr>
              <w:ind w:left="319"/>
              <w:rPr>
                <w:sz w:val="24"/>
                <w:szCs w:val="24"/>
              </w:rPr>
            </w:pPr>
            <w:r>
              <w:rPr>
                <w:sz w:val="24"/>
                <w:szCs w:val="24"/>
              </w:rPr>
              <w:t xml:space="preserve">Rząd 1 – Usunięcie samosiewów z zachowaniem ew. gatunków wartościowych i istniejących wysokich krzewów/drzew. Nasadzenie w naprzemiennej kompozycji roślin zimozielonych i krzewów kwitnących. Krzewy zimozielone szt. 13 (cis, ligustr, ognik) odporne na warunki miejskie, mrozy, suszę i wahania temperatur, preferowane posiadające korale będące pożywieniem dla ptaków. Krzewy nie zimozielone szt. 12 do przesadzenia z istniejących w przebudowywanym żywopłocie (głogi, inne kwitnące, wartościowe lub gatunki efektowne, np. dereń biały). Gatunki, odmiany do określenia w projekcie.  </w:t>
            </w:r>
          </w:p>
          <w:p w14:paraId="5B649F4D" w14:textId="77777777" w:rsidR="001A3774" w:rsidRPr="00253B4A" w:rsidRDefault="001A3774" w:rsidP="00080391">
            <w:pPr>
              <w:pStyle w:val="Bezodstpw"/>
              <w:numPr>
                <w:ilvl w:val="0"/>
                <w:numId w:val="1"/>
              </w:numPr>
              <w:ind w:left="319"/>
              <w:rPr>
                <w:sz w:val="24"/>
                <w:szCs w:val="24"/>
              </w:rPr>
            </w:pPr>
            <w:r>
              <w:rPr>
                <w:sz w:val="24"/>
                <w:szCs w:val="24"/>
              </w:rPr>
              <w:t>Rząd 2 - Nasadzenie 17</w:t>
            </w:r>
            <w:r w:rsidRPr="00D46C1A">
              <w:rPr>
                <w:sz w:val="24"/>
                <w:szCs w:val="24"/>
              </w:rPr>
              <w:t xml:space="preserve"> szt</w:t>
            </w:r>
            <w:r>
              <w:rPr>
                <w:sz w:val="24"/>
                <w:szCs w:val="24"/>
              </w:rPr>
              <w:t>. drzew zimozielonych, gatunek preferowany świerk serbski lub inne gatunki odporne na warunki miejskie, niskie temperatury, suszę i wahania temperatur</w:t>
            </w:r>
          </w:p>
          <w:p w14:paraId="3E40337A" w14:textId="77777777" w:rsidR="001A3774" w:rsidRPr="00253B4A" w:rsidRDefault="001A3774" w:rsidP="00080391">
            <w:pPr>
              <w:pStyle w:val="Bezodstpw"/>
              <w:ind w:left="319"/>
              <w:rPr>
                <w:sz w:val="12"/>
                <w:szCs w:val="12"/>
              </w:rPr>
            </w:pPr>
          </w:p>
        </w:tc>
      </w:tr>
      <w:tr w:rsidR="001A3774" w:rsidRPr="00806B54" w14:paraId="6D86C495" w14:textId="77777777" w:rsidTr="00080391">
        <w:tc>
          <w:tcPr>
            <w:tcW w:w="1838" w:type="dxa"/>
            <w:tcBorders>
              <w:top w:val="single" w:sz="4" w:space="0" w:color="auto"/>
              <w:left w:val="single" w:sz="4" w:space="0" w:color="auto"/>
              <w:bottom w:val="single" w:sz="4" w:space="0" w:color="auto"/>
              <w:right w:val="single" w:sz="4" w:space="0" w:color="auto"/>
            </w:tcBorders>
            <w:hideMark/>
          </w:tcPr>
          <w:p w14:paraId="64867DB5" w14:textId="77777777" w:rsidR="001A3774" w:rsidRDefault="001A3774" w:rsidP="00080391">
            <w:pPr>
              <w:pStyle w:val="Bezodstpw"/>
              <w:rPr>
                <w:b/>
                <w:bCs/>
                <w:sz w:val="24"/>
                <w:szCs w:val="24"/>
              </w:rPr>
            </w:pPr>
            <w:r>
              <w:rPr>
                <w:b/>
                <w:bCs/>
                <w:sz w:val="24"/>
                <w:szCs w:val="24"/>
              </w:rPr>
              <w:t>Uwagi</w:t>
            </w:r>
          </w:p>
        </w:tc>
        <w:tc>
          <w:tcPr>
            <w:tcW w:w="7371" w:type="dxa"/>
            <w:gridSpan w:val="2"/>
            <w:tcBorders>
              <w:top w:val="single" w:sz="4" w:space="0" w:color="auto"/>
              <w:left w:val="single" w:sz="4" w:space="0" w:color="auto"/>
              <w:bottom w:val="single" w:sz="4" w:space="0" w:color="auto"/>
              <w:right w:val="single" w:sz="4" w:space="0" w:color="auto"/>
            </w:tcBorders>
            <w:hideMark/>
          </w:tcPr>
          <w:p w14:paraId="0A62ACAA" w14:textId="0AD3ED60" w:rsidR="001A3774" w:rsidRPr="001A3774" w:rsidRDefault="001A3774" w:rsidP="00080391">
            <w:pPr>
              <w:pStyle w:val="Bezodstpw"/>
              <w:rPr>
                <w:sz w:val="24"/>
                <w:szCs w:val="24"/>
              </w:rPr>
            </w:pPr>
            <w:r w:rsidRPr="00641846">
              <w:rPr>
                <w:sz w:val="24"/>
                <w:szCs w:val="24"/>
              </w:rPr>
              <w:t>Gatunki i odmiany roślin</w:t>
            </w:r>
            <w:r w:rsidR="007C515D">
              <w:rPr>
                <w:sz w:val="24"/>
                <w:szCs w:val="24"/>
              </w:rPr>
              <w:t xml:space="preserve"> do nasadzenie</w:t>
            </w:r>
            <w:r w:rsidRPr="00641846">
              <w:rPr>
                <w:sz w:val="24"/>
                <w:szCs w:val="24"/>
              </w:rPr>
              <w:t xml:space="preserve"> </w:t>
            </w:r>
            <w:r>
              <w:rPr>
                <w:sz w:val="24"/>
                <w:szCs w:val="24"/>
              </w:rPr>
              <w:t>oraz</w:t>
            </w:r>
            <w:r w:rsidRPr="00641846">
              <w:rPr>
                <w:sz w:val="24"/>
                <w:szCs w:val="24"/>
              </w:rPr>
              <w:t xml:space="preserve"> ich </w:t>
            </w:r>
            <w:r>
              <w:rPr>
                <w:sz w:val="24"/>
                <w:szCs w:val="24"/>
              </w:rPr>
              <w:t>założona</w:t>
            </w:r>
            <w:r w:rsidRPr="00641846">
              <w:rPr>
                <w:sz w:val="24"/>
                <w:szCs w:val="24"/>
              </w:rPr>
              <w:t xml:space="preserve"> ilość </w:t>
            </w:r>
            <w:r w:rsidR="009F1490">
              <w:rPr>
                <w:sz w:val="24"/>
                <w:szCs w:val="24"/>
              </w:rPr>
              <w:t>mogą</w:t>
            </w:r>
            <w:r>
              <w:rPr>
                <w:sz w:val="24"/>
                <w:szCs w:val="24"/>
              </w:rPr>
              <w:t xml:space="preserve"> ulec zmianie wg</w:t>
            </w:r>
            <w:r w:rsidRPr="00641846">
              <w:rPr>
                <w:sz w:val="24"/>
                <w:szCs w:val="24"/>
              </w:rPr>
              <w:t xml:space="preserve"> projektu nasadzenia i zaleceń Wydziału Ogrodnika Miasta</w:t>
            </w:r>
          </w:p>
          <w:p w14:paraId="0686B47A" w14:textId="77777777" w:rsidR="001A3774" w:rsidRPr="00DA5888" w:rsidRDefault="001A3774" w:rsidP="00080391">
            <w:pPr>
              <w:pStyle w:val="Bezodstpw"/>
              <w:rPr>
                <w:b/>
                <w:bCs/>
                <w:sz w:val="24"/>
                <w:szCs w:val="24"/>
              </w:rPr>
            </w:pPr>
          </w:p>
          <w:p w14:paraId="78C66111" w14:textId="77777777" w:rsidR="001A3774" w:rsidRPr="00806B54" w:rsidRDefault="001A3774" w:rsidP="00080391">
            <w:pPr>
              <w:pStyle w:val="Bezodstpw"/>
              <w:rPr>
                <w:sz w:val="12"/>
                <w:szCs w:val="12"/>
              </w:rPr>
            </w:pPr>
          </w:p>
        </w:tc>
      </w:tr>
    </w:tbl>
    <w:p w14:paraId="0E00C7B4" w14:textId="77777777" w:rsidR="001A3774" w:rsidRPr="00303CBE" w:rsidRDefault="001A3774" w:rsidP="00303CBE">
      <w:pPr>
        <w:pStyle w:val="Bezodstpw"/>
      </w:pPr>
    </w:p>
    <w:sectPr w:rsidR="001A3774" w:rsidRPr="00303CB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804F" w14:textId="77777777" w:rsidR="003D0686" w:rsidRDefault="003D0686" w:rsidP="00202FE1">
      <w:pPr>
        <w:spacing w:after="0" w:line="240" w:lineRule="auto"/>
      </w:pPr>
      <w:r>
        <w:separator/>
      </w:r>
    </w:p>
  </w:endnote>
  <w:endnote w:type="continuationSeparator" w:id="0">
    <w:p w14:paraId="74AF8F5B" w14:textId="77777777" w:rsidR="003D0686" w:rsidRDefault="003D0686" w:rsidP="0020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37060"/>
      <w:docPartObj>
        <w:docPartGallery w:val="Page Numbers (Bottom of Page)"/>
        <w:docPartUnique/>
      </w:docPartObj>
    </w:sdtPr>
    <w:sdtEndPr/>
    <w:sdtContent>
      <w:p w14:paraId="3535C034" w14:textId="7CD6247B" w:rsidR="00202FE1" w:rsidRDefault="00202FE1">
        <w:pPr>
          <w:pStyle w:val="Stopka"/>
          <w:jc w:val="right"/>
        </w:pPr>
        <w:r>
          <w:fldChar w:fldCharType="begin"/>
        </w:r>
        <w:r>
          <w:instrText>PAGE   \* MERGEFORMAT</w:instrText>
        </w:r>
        <w:r>
          <w:fldChar w:fldCharType="separate"/>
        </w:r>
        <w:r>
          <w:t>2</w:t>
        </w:r>
        <w:r>
          <w:fldChar w:fldCharType="end"/>
        </w:r>
        <w:r>
          <w:t xml:space="preserve"> z 4</w:t>
        </w:r>
      </w:p>
    </w:sdtContent>
  </w:sdt>
  <w:p w14:paraId="7910E67C" w14:textId="77777777" w:rsidR="00202FE1" w:rsidRDefault="00202F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8A4E" w14:textId="77777777" w:rsidR="003D0686" w:rsidRDefault="003D0686" w:rsidP="00202FE1">
      <w:pPr>
        <w:spacing w:after="0" w:line="240" w:lineRule="auto"/>
      </w:pPr>
      <w:r>
        <w:separator/>
      </w:r>
    </w:p>
  </w:footnote>
  <w:footnote w:type="continuationSeparator" w:id="0">
    <w:p w14:paraId="0079A9B3" w14:textId="77777777" w:rsidR="003D0686" w:rsidRDefault="003D0686" w:rsidP="00202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82DAA"/>
    <w:multiLevelType w:val="hybridMultilevel"/>
    <w:tmpl w:val="3E3E5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C384002"/>
    <w:multiLevelType w:val="hybridMultilevel"/>
    <w:tmpl w:val="BF6AF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93"/>
    <w:rsid w:val="000F17F4"/>
    <w:rsid w:val="001429EA"/>
    <w:rsid w:val="00162034"/>
    <w:rsid w:val="001A3774"/>
    <w:rsid w:val="001F7BED"/>
    <w:rsid w:val="00202FE1"/>
    <w:rsid w:val="002838C8"/>
    <w:rsid w:val="002B5E09"/>
    <w:rsid w:val="00303CBE"/>
    <w:rsid w:val="0036518E"/>
    <w:rsid w:val="00385756"/>
    <w:rsid w:val="003D0686"/>
    <w:rsid w:val="00501612"/>
    <w:rsid w:val="005254E5"/>
    <w:rsid w:val="00550325"/>
    <w:rsid w:val="00614F6B"/>
    <w:rsid w:val="00623350"/>
    <w:rsid w:val="00641846"/>
    <w:rsid w:val="00641EAE"/>
    <w:rsid w:val="00643721"/>
    <w:rsid w:val="0065177C"/>
    <w:rsid w:val="006573DE"/>
    <w:rsid w:val="006740B3"/>
    <w:rsid w:val="00675C9C"/>
    <w:rsid w:val="006E3ED3"/>
    <w:rsid w:val="00716353"/>
    <w:rsid w:val="007C515D"/>
    <w:rsid w:val="008154B8"/>
    <w:rsid w:val="00861C3D"/>
    <w:rsid w:val="008C5992"/>
    <w:rsid w:val="008D6DA6"/>
    <w:rsid w:val="009200C4"/>
    <w:rsid w:val="009D2ACF"/>
    <w:rsid w:val="009F1490"/>
    <w:rsid w:val="00AA36DC"/>
    <w:rsid w:val="00B44540"/>
    <w:rsid w:val="00B51132"/>
    <w:rsid w:val="00D46C1A"/>
    <w:rsid w:val="00D8316B"/>
    <w:rsid w:val="00DB75AF"/>
    <w:rsid w:val="00DF4F01"/>
    <w:rsid w:val="00E00A22"/>
    <w:rsid w:val="00E77B32"/>
    <w:rsid w:val="00E8424F"/>
    <w:rsid w:val="00EC6CE9"/>
    <w:rsid w:val="00EE3519"/>
    <w:rsid w:val="00F415D8"/>
    <w:rsid w:val="00F83493"/>
    <w:rsid w:val="00FC4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72D5"/>
  <w15:chartTrackingRefBased/>
  <w15:docId w15:val="{DDF60F5A-6792-401C-ADFE-A46D1932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03CBE"/>
    <w:pPr>
      <w:spacing w:after="0" w:line="240" w:lineRule="auto"/>
    </w:pPr>
  </w:style>
  <w:style w:type="table" w:styleId="Tabela-Siatka">
    <w:name w:val="Table Grid"/>
    <w:basedOn w:val="Standardowy"/>
    <w:uiPriority w:val="39"/>
    <w:rsid w:val="0050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02F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2FE1"/>
  </w:style>
  <w:style w:type="paragraph" w:styleId="Stopka">
    <w:name w:val="footer"/>
    <w:basedOn w:val="Normalny"/>
    <w:link w:val="StopkaZnak"/>
    <w:uiPriority w:val="99"/>
    <w:unhideWhenUsed/>
    <w:rsid w:val="00202F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2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1306</Words>
  <Characters>7838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Osicka</dc:creator>
  <cp:keywords/>
  <dc:description/>
  <cp:lastModifiedBy>Hanna Osicka</cp:lastModifiedBy>
  <cp:revision>36</cp:revision>
  <cp:lastPrinted>2022-02-18T13:24:00Z</cp:lastPrinted>
  <dcterms:created xsi:type="dcterms:W3CDTF">2022-01-29T13:44:00Z</dcterms:created>
  <dcterms:modified xsi:type="dcterms:W3CDTF">2022-02-18T13:25:00Z</dcterms:modified>
</cp:coreProperties>
</file>